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4ECDF9" w14:textId="77777777" w:rsidR="002A6A62" w:rsidRPr="007D278B" w:rsidRDefault="00176C5D" w:rsidP="002A6A62">
      <w:pPr>
        <w:pBdr>
          <w:top w:val="single" w:sz="6" w:space="5" w:color="auto"/>
          <w:left w:val="single" w:sz="6" w:space="5" w:color="auto"/>
          <w:bottom w:val="single" w:sz="6" w:space="5" w:color="auto"/>
          <w:right w:val="single" w:sz="6" w:space="5" w:color="auto"/>
        </w:pBdr>
        <w:jc w:val="center"/>
        <w:rPr>
          <w:rFonts w:ascii="Garamond" w:hAnsi="Garamond"/>
          <w:b/>
          <w:sz w:val="22"/>
          <w:szCs w:val="22"/>
        </w:rPr>
      </w:pPr>
      <w:r w:rsidRPr="007D278B">
        <w:rPr>
          <w:rFonts w:ascii="Garamond" w:hAnsi="Garamond"/>
          <w:b/>
          <w:sz w:val="22"/>
          <w:szCs w:val="22"/>
        </w:rPr>
        <w:t>Col</w:t>
      </w:r>
      <w:r w:rsidR="002A6A62" w:rsidRPr="007D278B">
        <w:rPr>
          <w:rFonts w:ascii="Garamond" w:hAnsi="Garamond"/>
          <w:b/>
          <w:sz w:val="22"/>
          <w:szCs w:val="22"/>
        </w:rPr>
        <w:t>lege of Education's Conceptual Framework</w:t>
      </w:r>
    </w:p>
    <w:p w14:paraId="6140B474" w14:textId="77777777" w:rsidR="002A6A62" w:rsidRPr="007D278B" w:rsidRDefault="002A6A62" w:rsidP="002A6A62">
      <w:pPr>
        <w:pBdr>
          <w:top w:val="single" w:sz="6" w:space="5" w:color="auto"/>
          <w:left w:val="single" w:sz="6" w:space="5" w:color="auto"/>
          <w:bottom w:val="single" w:sz="6" w:space="5" w:color="auto"/>
          <w:right w:val="single" w:sz="6" w:space="5" w:color="auto"/>
        </w:pBdr>
        <w:jc w:val="center"/>
        <w:rPr>
          <w:rFonts w:ascii="Garamond" w:hAnsi="Garamond"/>
          <w:sz w:val="22"/>
          <w:szCs w:val="22"/>
        </w:rPr>
      </w:pPr>
      <w:r w:rsidRPr="007D278B">
        <w:rPr>
          <w:rFonts w:ascii="Garamond" w:hAnsi="Garamond"/>
          <w:sz w:val="22"/>
          <w:szCs w:val="22"/>
        </w:rPr>
        <w:t>Preparing Ethical and Reflective Professionals for Quality Service in Diverse Communities</w:t>
      </w:r>
    </w:p>
    <w:p w14:paraId="0A57AEAB" w14:textId="77777777" w:rsidR="002A6A62" w:rsidRPr="007D278B" w:rsidRDefault="002A6A62" w:rsidP="002A6A62">
      <w:pPr>
        <w:jc w:val="center"/>
        <w:rPr>
          <w:rFonts w:ascii="Garamond" w:hAnsi="Garamond"/>
          <w:sz w:val="22"/>
          <w:szCs w:val="22"/>
        </w:rPr>
      </w:pPr>
    </w:p>
    <w:p w14:paraId="60D49882" w14:textId="77777777" w:rsidR="002A6A62" w:rsidRPr="007D278B" w:rsidRDefault="002A6A62" w:rsidP="002A6A62">
      <w:pPr>
        <w:pBdr>
          <w:top w:val="single" w:sz="6" w:space="5" w:color="auto"/>
          <w:left w:val="single" w:sz="6" w:space="5" w:color="auto"/>
          <w:bottom w:val="single" w:sz="6" w:space="5" w:color="auto"/>
          <w:right w:val="single" w:sz="6" w:space="5" w:color="auto"/>
        </w:pBdr>
        <w:jc w:val="center"/>
        <w:rPr>
          <w:rFonts w:ascii="Garamond" w:hAnsi="Garamond"/>
          <w:b/>
          <w:sz w:val="22"/>
          <w:szCs w:val="22"/>
        </w:rPr>
      </w:pPr>
      <w:r w:rsidRPr="007D278B">
        <w:rPr>
          <w:rFonts w:ascii="Garamond" w:hAnsi="Garamond"/>
          <w:b/>
          <w:sz w:val="22"/>
          <w:szCs w:val="22"/>
        </w:rPr>
        <w:t>The Counseling Program Mission</w:t>
      </w:r>
    </w:p>
    <w:p w14:paraId="56EB8A84" w14:textId="77777777" w:rsidR="002A6A62" w:rsidRPr="007D278B" w:rsidRDefault="002A6A62" w:rsidP="002A6A62">
      <w:pPr>
        <w:pBdr>
          <w:top w:val="single" w:sz="6" w:space="5" w:color="auto"/>
          <w:left w:val="single" w:sz="6" w:space="5" w:color="auto"/>
          <w:bottom w:val="single" w:sz="6" w:space="5" w:color="auto"/>
          <w:right w:val="single" w:sz="6" w:space="5" w:color="auto"/>
        </w:pBdr>
        <w:jc w:val="center"/>
        <w:rPr>
          <w:rFonts w:ascii="Garamond" w:hAnsi="Garamond"/>
          <w:b/>
          <w:sz w:val="22"/>
          <w:szCs w:val="22"/>
        </w:rPr>
      </w:pPr>
      <w:r w:rsidRPr="007D278B">
        <w:rPr>
          <w:rFonts w:ascii="Garamond" w:hAnsi="Garamond"/>
          <w:sz w:val="22"/>
          <w:szCs w:val="22"/>
        </w:rPr>
        <w:t>To prepare diverse, ethical, reflective, and clinically skilled counselors to be multicultural and social justice leaders and advocates.</w:t>
      </w:r>
    </w:p>
    <w:p w14:paraId="252DDB3F" w14:textId="77777777" w:rsidR="00E34304" w:rsidRPr="007D278B" w:rsidRDefault="00E34304">
      <w:pPr>
        <w:rPr>
          <w:rFonts w:ascii="Garamond" w:hAnsi="Garamond"/>
          <w:sz w:val="22"/>
          <w:szCs w:val="22"/>
        </w:rPr>
      </w:pPr>
    </w:p>
    <w:tbl>
      <w:tblPr>
        <w:tblW w:w="9440" w:type="dxa"/>
        <w:tblInd w:w="-80" w:type="dxa"/>
        <w:tblLayout w:type="fixed"/>
        <w:tblCellMar>
          <w:left w:w="80" w:type="dxa"/>
          <w:right w:w="80" w:type="dxa"/>
        </w:tblCellMar>
        <w:tblLook w:val="0000" w:firstRow="0" w:lastRow="0" w:firstColumn="0" w:lastColumn="0" w:noHBand="0" w:noVBand="0"/>
      </w:tblPr>
      <w:tblGrid>
        <w:gridCol w:w="4860"/>
        <w:gridCol w:w="4580"/>
      </w:tblGrid>
      <w:tr w:rsidR="00E34304" w:rsidRPr="007D278B" w14:paraId="62287504" w14:textId="77777777" w:rsidTr="002E454C">
        <w:tc>
          <w:tcPr>
            <w:tcW w:w="4860" w:type="dxa"/>
            <w:shd w:val="clear" w:color="auto" w:fill="auto"/>
          </w:tcPr>
          <w:p w14:paraId="6B40CBF0" w14:textId="77777777" w:rsidR="00E34304" w:rsidRPr="007D278B" w:rsidRDefault="00AB6F6D">
            <w:pPr>
              <w:rPr>
                <w:rFonts w:ascii="Garamond" w:hAnsi="Garamond"/>
                <w:sz w:val="22"/>
                <w:szCs w:val="22"/>
              </w:rPr>
            </w:pPr>
            <w:r w:rsidRPr="007D278B">
              <w:rPr>
                <w:rFonts w:ascii="Garamond" w:hAnsi="Garamond"/>
                <w:b/>
                <w:sz w:val="22"/>
                <w:szCs w:val="22"/>
              </w:rPr>
              <w:t>COURSE INFORMATION</w:t>
            </w:r>
          </w:p>
          <w:p w14:paraId="2FDC9E0A" w14:textId="77777777" w:rsidR="00E34304" w:rsidRPr="007D278B" w:rsidRDefault="00AB6F6D">
            <w:pPr>
              <w:rPr>
                <w:rFonts w:ascii="Garamond" w:hAnsi="Garamond"/>
                <w:sz w:val="22"/>
                <w:szCs w:val="22"/>
              </w:rPr>
            </w:pPr>
            <w:r w:rsidRPr="007D278B">
              <w:rPr>
                <w:rFonts w:ascii="Garamond" w:hAnsi="Garamond"/>
                <w:sz w:val="22"/>
                <w:szCs w:val="22"/>
              </w:rPr>
              <w:t xml:space="preserve">COUN 5270 Counseling </w:t>
            </w:r>
          </w:p>
          <w:p w14:paraId="3DA7B62E" w14:textId="5BAB8E4F" w:rsidR="00E34304" w:rsidRPr="007D278B" w:rsidRDefault="00AB6F6D">
            <w:pPr>
              <w:rPr>
                <w:rFonts w:ascii="Garamond" w:hAnsi="Garamond"/>
                <w:sz w:val="22"/>
                <w:szCs w:val="22"/>
              </w:rPr>
            </w:pPr>
            <w:r w:rsidRPr="007D278B">
              <w:rPr>
                <w:rFonts w:ascii="Garamond" w:hAnsi="Garamond"/>
                <w:sz w:val="22"/>
                <w:szCs w:val="22"/>
              </w:rPr>
              <w:t>Tests &amp; Measurement / 3 Credits</w:t>
            </w:r>
          </w:p>
          <w:p w14:paraId="6604E6AA" w14:textId="0E519077" w:rsidR="00E34304" w:rsidRPr="007D278B" w:rsidRDefault="0059441C">
            <w:pPr>
              <w:rPr>
                <w:rFonts w:ascii="Garamond" w:hAnsi="Garamond"/>
                <w:sz w:val="22"/>
                <w:szCs w:val="22"/>
              </w:rPr>
            </w:pPr>
            <w:r w:rsidRPr="007D278B">
              <w:rPr>
                <w:rFonts w:ascii="Garamond" w:hAnsi="Garamond"/>
                <w:sz w:val="22"/>
                <w:szCs w:val="22"/>
              </w:rPr>
              <w:t>Room:</w:t>
            </w:r>
            <w:r w:rsidR="00396F3B" w:rsidRPr="007D278B">
              <w:rPr>
                <w:rFonts w:ascii="Garamond" w:hAnsi="Garamond"/>
                <w:sz w:val="22"/>
                <w:szCs w:val="22"/>
              </w:rPr>
              <w:t xml:space="preserve"> </w:t>
            </w:r>
            <w:r w:rsidR="004C2FCE" w:rsidRPr="007D278B">
              <w:rPr>
                <w:rFonts w:ascii="Garamond" w:hAnsi="Garamond"/>
                <w:sz w:val="22"/>
                <w:szCs w:val="22"/>
              </w:rPr>
              <w:t>Char</w:t>
            </w:r>
            <w:r w:rsidR="00C02E47" w:rsidRPr="007D278B">
              <w:rPr>
                <w:rFonts w:ascii="Garamond" w:hAnsi="Garamond"/>
                <w:sz w:val="22"/>
                <w:szCs w:val="22"/>
              </w:rPr>
              <w:t>din 142</w:t>
            </w:r>
          </w:p>
          <w:p w14:paraId="6511ED6F" w14:textId="7CEF21A1" w:rsidR="00E34304" w:rsidRPr="007D278B" w:rsidRDefault="00332670">
            <w:pPr>
              <w:rPr>
                <w:rFonts w:ascii="Garamond" w:hAnsi="Garamond"/>
                <w:sz w:val="22"/>
                <w:szCs w:val="22"/>
              </w:rPr>
            </w:pPr>
            <w:r w:rsidRPr="007D278B">
              <w:rPr>
                <w:rFonts w:ascii="Garamond" w:hAnsi="Garamond"/>
                <w:sz w:val="22"/>
                <w:szCs w:val="22"/>
              </w:rPr>
              <w:t>Day: Monday</w:t>
            </w:r>
            <w:r w:rsidR="00E77E0B" w:rsidRPr="007D278B">
              <w:rPr>
                <w:rFonts w:ascii="Garamond" w:hAnsi="Garamond"/>
                <w:sz w:val="22"/>
                <w:szCs w:val="22"/>
              </w:rPr>
              <w:t>’s</w:t>
            </w:r>
            <w:r w:rsidR="00AB6F6D" w:rsidRPr="007D278B">
              <w:rPr>
                <w:rFonts w:ascii="Garamond" w:hAnsi="Garamond"/>
                <w:sz w:val="22"/>
                <w:szCs w:val="22"/>
              </w:rPr>
              <w:t xml:space="preserve"> </w:t>
            </w:r>
            <w:r w:rsidR="00EE25CA" w:rsidRPr="007D278B">
              <w:rPr>
                <w:rFonts w:ascii="Garamond" w:hAnsi="Garamond"/>
                <w:sz w:val="22"/>
                <w:szCs w:val="22"/>
              </w:rPr>
              <w:t>5</w:t>
            </w:r>
            <w:r w:rsidR="00E77E0B" w:rsidRPr="007D278B">
              <w:rPr>
                <w:rFonts w:ascii="Garamond" w:hAnsi="Garamond"/>
                <w:sz w:val="22"/>
                <w:szCs w:val="22"/>
              </w:rPr>
              <w:t>-7:40</w:t>
            </w:r>
            <w:r w:rsidR="00EE25CA" w:rsidRPr="007D278B">
              <w:rPr>
                <w:rFonts w:ascii="Garamond" w:hAnsi="Garamond"/>
                <w:sz w:val="22"/>
                <w:szCs w:val="22"/>
              </w:rPr>
              <w:t>pm</w:t>
            </w:r>
          </w:p>
          <w:p w14:paraId="7BCEA7D1" w14:textId="77777777" w:rsidR="00E34304" w:rsidRPr="007D278B" w:rsidRDefault="00E34304">
            <w:pPr>
              <w:rPr>
                <w:rFonts w:ascii="Garamond" w:hAnsi="Garamond"/>
                <w:sz w:val="22"/>
                <w:szCs w:val="22"/>
              </w:rPr>
            </w:pPr>
          </w:p>
        </w:tc>
        <w:tc>
          <w:tcPr>
            <w:tcW w:w="4580" w:type="dxa"/>
            <w:shd w:val="clear" w:color="auto" w:fill="auto"/>
          </w:tcPr>
          <w:p w14:paraId="4208FDBA" w14:textId="77777777" w:rsidR="00E34304" w:rsidRPr="007D278B" w:rsidRDefault="00AB6F6D">
            <w:pPr>
              <w:rPr>
                <w:rFonts w:ascii="Garamond" w:hAnsi="Garamond"/>
                <w:sz w:val="22"/>
                <w:szCs w:val="22"/>
              </w:rPr>
            </w:pPr>
            <w:r w:rsidRPr="007D278B">
              <w:rPr>
                <w:rFonts w:ascii="Garamond" w:hAnsi="Garamond"/>
                <w:b/>
                <w:sz w:val="22"/>
                <w:szCs w:val="22"/>
              </w:rPr>
              <w:t>INSTRUCTOR</w:t>
            </w:r>
          </w:p>
          <w:p w14:paraId="2416569D" w14:textId="6E9C42D2" w:rsidR="002845A6" w:rsidRDefault="002845A6">
            <w:pPr>
              <w:rPr>
                <w:rFonts w:ascii="Garamond" w:hAnsi="Garamond"/>
                <w:sz w:val="22"/>
                <w:szCs w:val="22"/>
              </w:rPr>
            </w:pPr>
            <w:r>
              <w:rPr>
                <w:rFonts w:ascii="Garamond" w:hAnsi="Garamond"/>
                <w:sz w:val="22"/>
                <w:szCs w:val="22"/>
              </w:rPr>
              <w:t>Name:</w:t>
            </w:r>
          </w:p>
          <w:p w14:paraId="4499D7C8" w14:textId="7925395B" w:rsidR="00E34304" w:rsidRPr="007D278B" w:rsidRDefault="00AB6F6D">
            <w:pPr>
              <w:rPr>
                <w:rFonts w:ascii="Garamond" w:hAnsi="Garamond"/>
                <w:sz w:val="22"/>
                <w:szCs w:val="22"/>
              </w:rPr>
            </w:pPr>
            <w:r w:rsidRPr="007D278B">
              <w:rPr>
                <w:rFonts w:ascii="Garamond" w:hAnsi="Garamond"/>
                <w:sz w:val="22"/>
                <w:szCs w:val="22"/>
              </w:rPr>
              <w:t xml:space="preserve">Office: </w:t>
            </w:r>
          </w:p>
          <w:p w14:paraId="5CF7E0E8" w14:textId="2474550A" w:rsidR="00E34304" w:rsidRPr="007D278B" w:rsidRDefault="00AB6F6D">
            <w:pPr>
              <w:rPr>
                <w:rFonts w:ascii="Garamond" w:hAnsi="Garamond"/>
                <w:sz w:val="22"/>
                <w:szCs w:val="22"/>
              </w:rPr>
            </w:pPr>
            <w:r w:rsidRPr="007D278B">
              <w:rPr>
                <w:rFonts w:ascii="Garamond" w:hAnsi="Garamond"/>
                <w:sz w:val="22"/>
                <w:szCs w:val="22"/>
              </w:rPr>
              <w:t xml:space="preserve">Office Hours: </w:t>
            </w:r>
          </w:p>
          <w:p w14:paraId="2C7C0889" w14:textId="1909F1B3" w:rsidR="00E34304" w:rsidRPr="007D278B" w:rsidRDefault="00AB6F6D">
            <w:pPr>
              <w:rPr>
                <w:rFonts w:ascii="Garamond" w:hAnsi="Garamond"/>
                <w:sz w:val="22"/>
                <w:szCs w:val="22"/>
              </w:rPr>
            </w:pPr>
            <w:r w:rsidRPr="007D278B">
              <w:rPr>
                <w:rFonts w:ascii="Garamond" w:hAnsi="Garamond"/>
                <w:sz w:val="22"/>
                <w:szCs w:val="22"/>
              </w:rPr>
              <w:t xml:space="preserve">Phone: </w:t>
            </w:r>
          </w:p>
          <w:p w14:paraId="2D604AF5" w14:textId="2D8A0F29" w:rsidR="00E34304" w:rsidRPr="007D278B" w:rsidRDefault="00AB6F6D">
            <w:pPr>
              <w:rPr>
                <w:rFonts w:ascii="Garamond" w:hAnsi="Garamond"/>
                <w:sz w:val="22"/>
                <w:szCs w:val="22"/>
              </w:rPr>
            </w:pPr>
            <w:r w:rsidRPr="007D278B">
              <w:rPr>
                <w:rFonts w:ascii="Garamond" w:hAnsi="Garamond"/>
                <w:sz w:val="22"/>
                <w:szCs w:val="22"/>
              </w:rPr>
              <w:t>Em</w:t>
            </w:r>
            <w:r w:rsidR="002A40BC" w:rsidRPr="007D278B">
              <w:rPr>
                <w:rFonts w:ascii="Garamond" w:hAnsi="Garamond"/>
                <w:sz w:val="22"/>
                <w:szCs w:val="22"/>
              </w:rPr>
              <w:t xml:space="preserve">ail: </w:t>
            </w:r>
          </w:p>
        </w:tc>
      </w:tr>
    </w:tbl>
    <w:p w14:paraId="451DF664" w14:textId="77777777" w:rsidR="00E34304" w:rsidRPr="007D278B" w:rsidRDefault="00E34304">
      <w:pPr>
        <w:rPr>
          <w:rFonts w:ascii="Garamond" w:hAnsi="Garamond"/>
          <w:sz w:val="22"/>
          <w:szCs w:val="22"/>
        </w:rPr>
      </w:pPr>
    </w:p>
    <w:p w14:paraId="29822F4C" w14:textId="77777777" w:rsidR="00E34304" w:rsidRPr="007D278B" w:rsidRDefault="00AB6F6D">
      <w:pPr>
        <w:rPr>
          <w:rFonts w:ascii="Garamond" w:hAnsi="Garamond"/>
          <w:sz w:val="22"/>
          <w:szCs w:val="22"/>
        </w:rPr>
      </w:pPr>
      <w:r w:rsidRPr="007D278B">
        <w:rPr>
          <w:rFonts w:ascii="Garamond" w:hAnsi="Garamond"/>
          <w:b/>
          <w:smallCaps/>
          <w:sz w:val="22"/>
          <w:szCs w:val="22"/>
          <w:highlight w:val="lightGray"/>
        </w:rPr>
        <w:t>REQUIRED TEXTS AND/OR READINGS</w:t>
      </w:r>
    </w:p>
    <w:p w14:paraId="025D4FB4" w14:textId="77777777" w:rsidR="00E34304" w:rsidRPr="007D278B" w:rsidRDefault="00AB6F6D">
      <w:pPr>
        <w:rPr>
          <w:rFonts w:ascii="Garamond" w:hAnsi="Garamond"/>
          <w:sz w:val="22"/>
          <w:szCs w:val="22"/>
        </w:rPr>
      </w:pPr>
      <w:r w:rsidRPr="007D278B">
        <w:rPr>
          <w:rFonts w:ascii="Garamond" w:hAnsi="Garamond"/>
          <w:b/>
          <w:sz w:val="22"/>
          <w:szCs w:val="22"/>
        </w:rPr>
        <w:t>TEXT and MATERIALS</w:t>
      </w:r>
    </w:p>
    <w:p w14:paraId="32849A24" w14:textId="77777777" w:rsidR="00E84BBF" w:rsidRPr="007D278B" w:rsidRDefault="00E84BBF">
      <w:pPr>
        <w:ind w:left="360"/>
        <w:rPr>
          <w:rFonts w:ascii="Garamond" w:hAnsi="Garamond"/>
          <w:sz w:val="22"/>
          <w:szCs w:val="22"/>
          <w:u w:val="single"/>
        </w:rPr>
      </w:pPr>
    </w:p>
    <w:p w14:paraId="50C75EBE" w14:textId="67B554D7" w:rsidR="00E34304" w:rsidRPr="007D278B" w:rsidRDefault="00AB6F6D">
      <w:pPr>
        <w:ind w:left="360"/>
        <w:rPr>
          <w:rFonts w:ascii="Garamond" w:hAnsi="Garamond"/>
          <w:sz w:val="22"/>
          <w:szCs w:val="22"/>
        </w:rPr>
      </w:pPr>
      <w:r w:rsidRPr="007D278B">
        <w:rPr>
          <w:rFonts w:ascii="Garamond" w:hAnsi="Garamond"/>
          <w:sz w:val="22"/>
          <w:szCs w:val="22"/>
          <w:u w:val="single"/>
        </w:rPr>
        <w:t>Required Texts</w:t>
      </w:r>
      <w:r w:rsidRPr="007D278B">
        <w:rPr>
          <w:rFonts w:ascii="Garamond" w:hAnsi="Garamond"/>
          <w:sz w:val="22"/>
          <w:szCs w:val="22"/>
        </w:rPr>
        <w:t xml:space="preserve">: </w:t>
      </w:r>
    </w:p>
    <w:p w14:paraId="0B8A7B44" w14:textId="77777777" w:rsidR="00E34304" w:rsidRPr="007D278B" w:rsidRDefault="00E34304">
      <w:pPr>
        <w:ind w:left="360"/>
        <w:rPr>
          <w:rFonts w:ascii="Garamond" w:hAnsi="Garamond"/>
          <w:sz w:val="22"/>
          <w:szCs w:val="22"/>
        </w:rPr>
      </w:pPr>
    </w:p>
    <w:p w14:paraId="14750108" w14:textId="1735FE66" w:rsidR="00E84BBF" w:rsidRPr="007D278B" w:rsidRDefault="00CD323D" w:rsidP="00E84BBF">
      <w:pPr>
        <w:ind w:left="360"/>
        <w:rPr>
          <w:rFonts w:ascii="Garamond" w:hAnsi="Garamond"/>
          <w:sz w:val="22"/>
          <w:szCs w:val="22"/>
        </w:rPr>
      </w:pPr>
      <w:r w:rsidRPr="007D278B">
        <w:rPr>
          <w:rFonts w:ascii="Garamond" w:hAnsi="Garamond"/>
          <w:sz w:val="22"/>
          <w:szCs w:val="22"/>
        </w:rPr>
        <w:t>H</w:t>
      </w:r>
      <w:r w:rsidR="00723F51" w:rsidRPr="007D278B">
        <w:rPr>
          <w:rFonts w:ascii="Garamond" w:hAnsi="Garamond"/>
          <w:sz w:val="22"/>
          <w:szCs w:val="22"/>
        </w:rPr>
        <w:t>atch, T.</w:t>
      </w:r>
      <w:r w:rsidR="001E6804" w:rsidRPr="007D278B">
        <w:rPr>
          <w:rFonts w:ascii="Garamond" w:hAnsi="Garamond"/>
          <w:sz w:val="22"/>
          <w:szCs w:val="22"/>
        </w:rPr>
        <w:t xml:space="preserve"> &amp; </w:t>
      </w:r>
      <w:r w:rsidR="00CD4243" w:rsidRPr="007D278B">
        <w:rPr>
          <w:rFonts w:ascii="Garamond" w:hAnsi="Garamond"/>
          <w:sz w:val="22"/>
          <w:szCs w:val="22"/>
        </w:rPr>
        <w:t>Hartline, J.</w:t>
      </w:r>
      <w:r w:rsidR="00723F51" w:rsidRPr="007D278B">
        <w:rPr>
          <w:rFonts w:ascii="Garamond" w:hAnsi="Garamond"/>
          <w:sz w:val="22"/>
          <w:szCs w:val="22"/>
        </w:rPr>
        <w:t xml:space="preserve"> (</w:t>
      </w:r>
      <w:r w:rsidR="00643943" w:rsidRPr="007D278B">
        <w:rPr>
          <w:rFonts w:ascii="Garamond" w:hAnsi="Garamond"/>
          <w:sz w:val="22"/>
          <w:szCs w:val="22"/>
        </w:rPr>
        <w:t xml:space="preserve">2022). </w:t>
      </w:r>
      <w:r w:rsidR="008C1455" w:rsidRPr="007D278B">
        <w:rPr>
          <w:rFonts w:ascii="Garamond" w:hAnsi="Garamond"/>
          <w:i/>
          <w:iCs/>
          <w:sz w:val="22"/>
          <w:szCs w:val="22"/>
        </w:rPr>
        <w:t>The use of data in school counseling: Hatching results (</w:t>
      </w:r>
      <w:r w:rsidR="00DB04FE" w:rsidRPr="007D278B">
        <w:rPr>
          <w:rFonts w:ascii="Garamond" w:hAnsi="Garamond"/>
          <w:i/>
          <w:iCs/>
          <w:sz w:val="22"/>
          <w:szCs w:val="22"/>
        </w:rPr>
        <w:t>and so much more) for students</w:t>
      </w:r>
      <w:r w:rsidR="00090597" w:rsidRPr="007D278B">
        <w:rPr>
          <w:rFonts w:ascii="Garamond" w:hAnsi="Garamond"/>
          <w:i/>
          <w:iCs/>
          <w:sz w:val="22"/>
          <w:szCs w:val="22"/>
        </w:rPr>
        <w:t>, programs, and the profession</w:t>
      </w:r>
      <w:r w:rsidR="00090597" w:rsidRPr="007D278B">
        <w:rPr>
          <w:rFonts w:ascii="Garamond" w:hAnsi="Garamond"/>
          <w:sz w:val="22"/>
          <w:szCs w:val="22"/>
        </w:rPr>
        <w:t xml:space="preserve">. </w:t>
      </w:r>
      <w:r w:rsidR="00090597" w:rsidRPr="007D278B">
        <w:rPr>
          <w:rFonts w:ascii="Garamond" w:hAnsi="Garamond"/>
          <w:i/>
          <w:iCs/>
          <w:sz w:val="22"/>
          <w:szCs w:val="22"/>
        </w:rPr>
        <w:t>2</w:t>
      </w:r>
      <w:r w:rsidR="00090597" w:rsidRPr="007D278B">
        <w:rPr>
          <w:rFonts w:ascii="Garamond" w:hAnsi="Garamond"/>
          <w:i/>
          <w:iCs/>
          <w:sz w:val="22"/>
          <w:szCs w:val="22"/>
          <w:vertAlign w:val="superscript"/>
        </w:rPr>
        <w:t>nd</w:t>
      </w:r>
      <w:r w:rsidR="00090597" w:rsidRPr="007D278B">
        <w:rPr>
          <w:rFonts w:ascii="Garamond" w:hAnsi="Garamond"/>
          <w:i/>
          <w:iCs/>
          <w:sz w:val="22"/>
          <w:szCs w:val="22"/>
        </w:rPr>
        <w:t xml:space="preserve"> Edition</w:t>
      </w:r>
      <w:r w:rsidR="00090597" w:rsidRPr="007D278B">
        <w:rPr>
          <w:rFonts w:ascii="Garamond" w:hAnsi="Garamond"/>
          <w:sz w:val="22"/>
          <w:szCs w:val="22"/>
        </w:rPr>
        <w:t xml:space="preserve">. </w:t>
      </w:r>
      <w:proofErr w:type="gramStart"/>
      <w:r w:rsidR="00631941" w:rsidRPr="007D278B">
        <w:rPr>
          <w:rFonts w:ascii="Garamond" w:hAnsi="Garamond"/>
          <w:sz w:val="22"/>
          <w:szCs w:val="22"/>
        </w:rPr>
        <w:t>Thousands</w:t>
      </w:r>
      <w:proofErr w:type="gramEnd"/>
      <w:r w:rsidR="00631941" w:rsidRPr="007D278B">
        <w:rPr>
          <w:rFonts w:ascii="Garamond" w:hAnsi="Garamond"/>
          <w:sz w:val="22"/>
          <w:szCs w:val="22"/>
        </w:rPr>
        <w:t xml:space="preserve"> Oaks, CA: Corwin.</w:t>
      </w:r>
    </w:p>
    <w:p w14:paraId="63FA3E17" w14:textId="77777777" w:rsidR="00E34304" w:rsidRPr="007D278B" w:rsidRDefault="00E34304">
      <w:pPr>
        <w:rPr>
          <w:rFonts w:ascii="Garamond" w:hAnsi="Garamond"/>
          <w:sz w:val="22"/>
          <w:szCs w:val="22"/>
        </w:rPr>
      </w:pPr>
    </w:p>
    <w:p w14:paraId="122CDDD0" w14:textId="77777777" w:rsidR="00E34304" w:rsidRPr="007D278B" w:rsidRDefault="00AB6F6D">
      <w:pPr>
        <w:rPr>
          <w:rFonts w:ascii="Garamond" w:hAnsi="Garamond"/>
          <w:sz w:val="22"/>
          <w:szCs w:val="22"/>
        </w:rPr>
      </w:pPr>
      <w:r w:rsidRPr="007D278B">
        <w:rPr>
          <w:rFonts w:ascii="Garamond" w:hAnsi="Garamond"/>
          <w:b/>
          <w:smallCaps/>
          <w:sz w:val="22"/>
          <w:szCs w:val="22"/>
          <w:highlight w:val="lightGray"/>
        </w:rPr>
        <w:t>CONTENT AREAS</w:t>
      </w:r>
    </w:p>
    <w:p w14:paraId="5E4625CA" w14:textId="77777777" w:rsidR="00E34304" w:rsidRPr="007D278B" w:rsidRDefault="00AB6F6D">
      <w:pPr>
        <w:rPr>
          <w:rFonts w:ascii="Garamond" w:hAnsi="Garamond"/>
          <w:sz w:val="22"/>
          <w:szCs w:val="22"/>
        </w:rPr>
      </w:pPr>
      <w:r w:rsidRPr="007D278B">
        <w:rPr>
          <w:rFonts w:ascii="Garamond" w:hAnsi="Garamond"/>
          <w:b/>
          <w:sz w:val="22"/>
          <w:szCs w:val="22"/>
        </w:rPr>
        <w:t>COURSE DESCRIPTION</w:t>
      </w:r>
    </w:p>
    <w:p w14:paraId="44249D2F" w14:textId="77777777" w:rsidR="003A44D8" w:rsidRPr="007D278B" w:rsidRDefault="003A44D8">
      <w:pPr>
        <w:ind w:left="360"/>
        <w:rPr>
          <w:rFonts w:ascii="Garamond" w:hAnsi="Garamond"/>
          <w:sz w:val="22"/>
          <w:szCs w:val="22"/>
          <w:u w:val="single"/>
        </w:rPr>
      </w:pPr>
    </w:p>
    <w:p w14:paraId="4BAEF601" w14:textId="77777777" w:rsidR="00E34304" w:rsidRPr="007D278B" w:rsidRDefault="00AB6F6D">
      <w:pPr>
        <w:ind w:left="360"/>
        <w:rPr>
          <w:rFonts w:ascii="Garamond" w:hAnsi="Garamond"/>
          <w:sz w:val="22"/>
          <w:szCs w:val="22"/>
        </w:rPr>
      </w:pPr>
      <w:r w:rsidRPr="007D278B">
        <w:rPr>
          <w:rFonts w:ascii="Garamond" w:hAnsi="Garamond"/>
          <w:sz w:val="22"/>
          <w:szCs w:val="22"/>
          <w:u w:val="single"/>
        </w:rPr>
        <w:t>Graduate Bulletin Description</w:t>
      </w:r>
      <w:r w:rsidRPr="007D278B">
        <w:rPr>
          <w:rFonts w:ascii="Garamond" w:hAnsi="Garamond"/>
          <w:sz w:val="22"/>
          <w:szCs w:val="22"/>
        </w:rPr>
        <w:t xml:space="preserve">: Familiarization with measurements concepts, commonly used </w:t>
      </w:r>
      <w:proofErr w:type="gramStart"/>
      <w:r w:rsidRPr="007D278B">
        <w:rPr>
          <w:rFonts w:ascii="Garamond" w:hAnsi="Garamond"/>
          <w:sz w:val="22"/>
          <w:szCs w:val="22"/>
        </w:rPr>
        <w:t>tests</w:t>
      </w:r>
      <w:proofErr w:type="gramEnd"/>
      <w:r w:rsidRPr="007D278B">
        <w:rPr>
          <w:rFonts w:ascii="Garamond" w:hAnsi="Garamond"/>
          <w:sz w:val="22"/>
          <w:szCs w:val="22"/>
        </w:rPr>
        <w:t xml:space="preserve"> and appraisal instruments, including those for persons with disabilities. Introduction to test interpretation and score analysis to assist clients with vocational and career objectives. Consideration of ethics in testing. NOTE: There is a material fee for this course.</w:t>
      </w:r>
    </w:p>
    <w:p w14:paraId="12206DB7" w14:textId="77777777" w:rsidR="00E34304" w:rsidRPr="007D278B" w:rsidRDefault="00E34304">
      <w:pPr>
        <w:ind w:left="360"/>
        <w:rPr>
          <w:rFonts w:ascii="Garamond" w:hAnsi="Garamond"/>
          <w:sz w:val="22"/>
          <w:szCs w:val="22"/>
        </w:rPr>
      </w:pPr>
    </w:p>
    <w:p w14:paraId="011DC7CC" w14:textId="77777777" w:rsidR="00E34304" w:rsidRPr="007D278B" w:rsidRDefault="00AB6F6D">
      <w:pPr>
        <w:spacing w:before="60"/>
        <w:ind w:left="620" w:hanging="260"/>
        <w:rPr>
          <w:rFonts w:ascii="Garamond" w:hAnsi="Garamond"/>
          <w:sz w:val="22"/>
          <w:szCs w:val="22"/>
        </w:rPr>
      </w:pPr>
      <w:r w:rsidRPr="007D278B">
        <w:rPr>
          <w:rFonts w:ascii="Garamond" w:hAnsi="Garamond"/>
          <w:sz w:val="22"/>
          <w:szCs w:val="22"/>
          <w:u w:val="single"/>
        </w:rPr>
        <w:t>Course Purpose(s)/Goal(s)</w:t>
      </w:r>
      <w:r w:rsidRPr="007D278B">
        <w:rPr>
          <w:rFonts w:ascii="Garamond" w:hAnsi="Garamond"/>
          <w:sz w:val="22"/>
          <w:szCs w:val="22"/>
        </w:rPr>
        <w:t xml:space="preserve">: The purpose of this course is to introduce students to measurement concepts used in testing and appraisal instruments. </w:t>
      </w:r>
      <w:r w:rsidRPr="007D278B">
        <w:rPr>
          <w:rFonts w:ascii="Garamond" w:hAnsi="Garamond"/>
          <w:sz w:val="22"/>
          <w:szCs w:val="22"/>
        </w:rPr>
        <w:br/>
      </w:r>
    </w:p>
    <w:p w14:paraId="6E868711" w14:textId="77777777" w:rsidR="00082EEF" w:rsidRPr="007D278B" w:rsidRDefault="00082EEF">
      <w:pPr>
        <w:spacing w:before="60"/>
        <w:ind w:left="360"/>
        <w:rPr>
          <w:rFonts w:ascii="Garamond" w:hAnsi="Garamond"/>
          <w:sz w:val="22"/>
          <w:szCs w:val="22"/>
          <w:u w:val="single"/>
        </w:rPr>
      </w:pPr>
    </w:p>
    <w:p w14:paraId="39F88C97" w14:textId="77777777" w:rsidR="00E34304" w:rsidRPr="007D278B" w:rsidRDefault="00AB6F6D">
      <w:pPr>
        <w:spacing w:before="60"/>
        <w:ind w:left="360"/>
        <w:rPr>
          <w:rFonts w:ascii="Garamond" w:hAnsi="Garamond"/>
          <w:sz w:val="22"/>
          <w:szCs w:val="22"/>
        </w:rPr>
      </w:pPr>
      <w:r w:rsidRPr="007D278B">
        <w:rPr>
          <w:rFonts w:ascii="Garamond" w:hAnsi="Garamond"/>
          <w:sz w:val="22"/>
          <w:szCs w:val="22"/>
          <w:u w:val="single"/>
        </w:rPr>
        <w:t>Course Rationale</w:t>
      </w:r>
      <w:r w:rsidRPr="007D278B">
        <w:rPr>
          <w:rFonts w:ascii="Garamond" w:hAnsi="Garamond"/>
          <w:sz w:val="22"/>
          <w:szCs w:val="22"/>
        </w:rPr>
        <w:t xml:space="preserve">:  </w:t>
      </w:r>
    </w:p>
    <w:p w14:paraId="0F365426" w14:textId="77777777" w:rsidR="00E34304" w:rsidRPr="007D278B" w:rsidRDefault="00AB6F6D">
      <w:pPr>
        <w:numPr>
          <w:ilvl w:val="0"/>
          <w:numId w:val="2"/>
        </w:numPr>
        <w:ind w:hanging="360"/>
        <w:contextualSpacing/>
        <w:rPr>
          <w:rFonts w:ascii="Garamond" w:hAnsi="Garamond"/>
          <w:sz w:val="22"/>
          <w:szCs w:val="22"/>
        </w:rPr>
      </w:pPr>
      <w:r w:rsidRPr="007D278B">
        <w:rPr>
          <w:rFonts w:ascii="Garamond" w:hAnsi="Garamond"/>
          <w:sz w:val="22"/>
          <w:szCs w:val="22"/>
        </w:rPr>
        <w:t xml:space="preserve">CACREP Standards </w:t>
      </w:r>
    </w:p>
    <w:p w14:paraId="324700BC" w14:textId="77777777" w:rsidR="00E34304" w:rsidRPr="007D278B" w:rsidRDefault="00AB6F6D">
      <w:pPr>
        <w:numPr>
          <w:ilvl w:val="0"/>
          <w:numId w:val="7"/>
        </w:numPr>
        <w:ind w:hanging="360"/>
        <w:contextualSpacing/>
        <w:rPr>
          <w:rFonts w:ascii="Garamond" w:hAnsi="Garamond"/>
          <w:sz w:val="22"/>
          <w:szCs w:val="22"/>
        </w:rPr>
      </w:pPr>
      <w:r w:rsidRPr="007D278B">
        <w:rPr>
          <w:rFonts w:ascii="Garamond" w:hAnsi="Garamond"/>
          <w:sz w:val="22"/>
          <w:szCs w:val="22"/>
        </w:rPr>
        <w:t>SOCIAL AND CULTURAL DIVERSITY</w:t>
      </w:r>
    </w:p>
    <w:p w14:paraId="68F3F859" w14:textId="77777777" w:rsidR="00E34304" w:rsidRPr="007D278B" w:rsidRDefault="00AB6F6D">
      <w:pPr>
        <w:numPr>
          <w:ilvl w:val="0"/>
          <w:numId w:val="5"/>
        </w:numPr>
        <w:ind w:hanging="360"/>
        <w:contextualSpacing/>
        <w:rPr>
          <w:rFonts w:ascii="Garamond" w:hAnsi="Garamond"/>
          <w:sz w:val="22"/>
          <w:szCs w:val="22"/>
        </w:rPr>
      </w:pPr>
      <w:r w:rsidRPr="007D278B">
        <w:rPr>
          <w:rFonts w:ascii="Garamond" w:hAnsi="Garamond"/>
          <w:sz w:val="22"/>
          <w:szCs w:val="22"/>
        </w:rPr>
        <w:t>multicultural and pluralistic characteristics within and among diverse groups nationally and internationally</w:t>
      </w:r>
    </w:p>
    <w:p w14:paraId="728B562E" w14:textId="77777777" w:rsidR="00E34304" w:rsidRPr="007D278B" w:rsidRDefault="00AB6F6D">
      <w:pPr>
        <w:numPr>
          <w:ilvl w:val="0"/>
          <w:numId w:val="8"/>
        </w:numPr>
        <w:ind w:hanging="360"/>
        <w:contextualSpacing/>
        <w:rPr>
          <w:rFonts w:ascii="Garamond" w:hAnsi="Garamond"/>
          <w:sz w:val="22"/>
          <w:szCs w:val="22"/>
        </w:rPr>
      </w:pPr>
      <w:r w:rsidRPr="007D278B">
        <w:rPr>
          <w:rFonts w:ascii="Garamond" w:hAnsi="Garamond"/>
          <w:sz w:val="22"/>
          <w:szCs w:val="22"/>
        </w:rPr>
        <w:t>multicultural counseling competencies</w:t>
      </w:r>
    </w:p>
    <w:p w14:paraId="66761978" w14:textId="77777777" w:rsidR="00E34304" w:rsidRPr="007D278B" w:rsidRDefault="00AB6F6D">
      <w:pPr>
        <w:numPr>
          <w:ilvl w:val="0"/>
          <w:numId w:val="10"/>
        </w:numPr>
        <w:ind w:hanging="360"/>
        <w:contextualSpacing/>
        <w:rPr>
          <w:rFonts w:ascii="Garamond" w:hAnsi="Garamond"/>
          <w:sz w:val="22"/>
          <w:szCs w:val="22"/>
        </w:rPr>
      </w:pPr>
      <w:r w:rsidRPr="007D278B">
        <w:rPr>
          <w:rFonts w:ascii="Garamond" w:hAnsi="Garamond"/>
          <w:sz w:val="22"/>
          <w:szCs w:val="22"/>
        </w:rPr>
        <w:t>help-seeking behaviors of diverse clients</w:t>
      </w:r>
    </w:p>
    <w:p w14:paraId="5BBC0D0C" w14:textId="77777777" w:rsidR="00E34304" w:rsidRPr="007D278B" w:rsidRDefault="00E34304">
      <w:pPr>
        <w:rPr>
          <w:rFonts w:ascii="Garamond" w:hAnsi="Garamond"/>
          <w:sz w:val="22"/>
          <w:szCs w:val="22"/>
        </w:rPr>
      </w:pPr>
    </w:p>
    <w:p w14:paraId="584D7A3F" w14:textId="77777777" w:rsidR="00E34304" w:rsidRPr="007D278B" w:rsidRDefault="00AB6F6D">
      <w:pPr>
        <w:numPr>
          <w:ilvl w:val="0"/>
          <w:numId w:val="12"/>
        </w:numPr>
        <w:ind w:hanging="360"/>
        <w:contextualSpacing/>
        <w:rPr>
          <w:rFonts w:ascii="Garamond" w:hAnsi="Garamond"/>
          <w:sz w:val="22"/>
          <w:szCs w:val="22"/>
        </w:rPr>
      </w:pPr>
      <w:r w:rsidRPr="007D278B">
        <w:rPr>
          <w:rFonts w:ascii="Garamond" w:hAnsi="Garamond"/>
          <w:sz w:val="22"/>
          <w:szCs w:val="22"/>
        </w:rPr>
        <w:t>ASSESSMENT AND TESTING</w:t>
      </w:r>
    </w:p>
    <w:p w14:paraId="2F57AA84" w14:textId="77777777" w:rsidR="00E34304" w:rsidRPr="007D278B" w:rsidRDefault="00AB6F6D">
      <w:pPr>
        <w:numPr>
          <w:ilvl w:val="0"/>
          <w:numId w:val="17"/>
        </w:numPr>
        <w:ind w:hanging="360"/>
        <w:contextualSpacing/>
        <w:rPr>
          <w:rFonts w:ascii="Garamond" w:hAnsi="Garamond"/>
          <w:sz w:val="22"/>
          <w:szCs w:val="22"/>
        </w:rPr>
      </w:pPr>
      <w:r w:rsidRPr="007D278B">
        <w:rPr>
          <w:rFonts w:ascii="Garamond" w:hAnsi="Garamond"/>
          <w:sz w:val="22"/>
          <w:szCs w:val="22"/>
        </w:rPr>
        <w:t xml:space="preserve">historical perspectives concerning the nature and meaning of assessment and testing in </w:t>
      </w:r>
      <w:proofErr w:type="gramStart"/>
      <w:r w:rsidRPr="007D278B">
        <w:rPr>
          <w:rFonts w:ascii="Garamond" w:hAnsi="Garamond"/>
          <w:sz w:val="22"/>
          <w:szCs w:val="22"/>
        </w:rPr>
        <w:t>counseling</w:t>
      </w:r>
      <w:proofErr w:type="gramEnd"/>
    </w:p>
    <w:p w14:paraId="51354572" w14:textId="77777777" w:rsidR="00E34304" w:rsidRPr="007D278B" w:rsidRDefault="00AB6F6D">
      <w:pPr>
        <w:numPr>
          <w:ilvl w:val="0"/>
          <w:numId w:val="17"/>
        </w:numPr>
        <w:ind w:hanging="360"/>
        <w:contextualSpacing/>
        <w:rPr>
          <w:rFonts w:ascii="Garamond" w:hAnsi="Garamond"/>
          <w:sz w:val="22"/>
          <w:szCs w:val="22"/>
        </w:rPr>
      </w:pPr>
      <w:r w:rsidRPr="007D278B">
        <w:rPr>
          <w:rFonts w:ascii="Garamond" w:hAnsi="Garamond"/>
          <w:sz w:val="22"/>
          <w:szCs w:val="22"/>
        </w:rPr>
        <w:t>methods of effectively preparing for and conducting initial assessment meetings</w:t>
      </w:r>
    </w:p>
    <w:p w14:paraId="03B608CD" w14:textId="77777777" w:rsidR="00E34304" w:rsidRPr="007D278B" w:rsidRDefault="00AB6F6D">
      <w:pPr>
        <w:numPr>
          <w:ilvl w:val="0"/>
          <w:numId w:val="17"/>
        </w:numPr>
        <w:ind w:hanging="360"/>
        <w:contextualSpacing/>
        <w:rPr>
          <w:rFonts w:ascii="Garamond" w:hAnsi="Garamond"/>
          <w:sz w:val="22"/>
          <w:szCs w:val="22"/>
        </w:rPr>
      </w:pPr>
      <w:r w:rsidRPr="007D278B">
        <w:rPr>
          <w:rFonts w:ascii="Garamond" w:hAnsi="Garamond"/>
          <w:sz w:val="22"/>
          <w:szCs w:val="22"/>
        </w:rPr>
        <w:t xml:space="preserve">procedures for assessing risk of aggression or danger to others, self-inflicted harm, or </w:t>
      </w:r>
      <w:proofErr w:type="gramStart"/>
      <w:r w:rsidRPr="007D278B">
        <w:rPr>
          <w:rFonts w:ascii="Garamond" w:hAnsi="Garamond"/>
          <w:sz w:val="22"/>
          <w:szCs w:val="22"/>
        </w:rPr>
        <w:t>suicide</w:t>
      </w:r>
      <w:proofErr w:type="gramEnd"/>
    </w:p>
    <w:p w14:paraId="797C408A" w14:textId="77777777" w:rsidR="00E34304" w:rsidRPr="007D278B" w:rsidRDefault="00AB6F6D">
      <w:pPr>
        <w:numPr>
          <w:ilvl w:val="0"/>
          <w:numId w:val="17"/>
        </w:numPr>
        <w:ind w:hanging="360"/>
        <w:contextualSpacing/>
        <w:rPr>
          <w:rFonts w:ascii="Garamond" w:hAnsi="Garamond"/>
          <w:sz w:val="22"/>
          <w:szCs w:val="22"/>
        </w:rPr>
      </w:pPr>
      <w:r w:rsidRPr="007D278B">
        <w:rPr>
          <w:rFonts w:ascii="Garamond" w:hAnsi="Garamond"/>
          <w:sz w:val="22"/>
          <w:szCs w:val="22"/>
        </w:rPr>
        <w:t xml:space="preserve">procedures for identifying trauma and abuse and for reporting </w:t>
      </w:r>
      <w:proofErr w:type="gramStart"/>
      <w:r w:rsidRPr="007D278B">
        <w:rPr>
          <w:rFonts w:ascii="Garamond" w:hAnsi="Garamond"/>
          <w:sz w:val="22"/>
          <w:szCs w:val="22"/>
        </w:rPr>
        <w:t>abuse</w:t>
      </w:r>
      <w:proofErr w:type="gramEnd"/>
    </w:p>
    <w:p w14:paraId="2EC4E472" w14:textId="77777777" w:rsidR="00E34304" w:rsidRPr="007D278B" w:rsidRDefault="00AB6F6D">
      <w:pPr>
        <w:numPr>
          <w:ilvl w:val="0"/>
          <w:numId w:val="17"/>
        </w:numPr>
        <w:ind w:hanging="360"/>
        <w:contextualSpacing/>
        <w:rPr>
          <w:rFonts w:ascii="Garamond" w:hAnsi="Garamond"/>
          <w:sz w:val="22"/>
          <w:szCs w:val="22"/>
        </w:rPr>
      </w:pPr>
      <w:r w:rsidRPr="007D278B">
        <w:rPr>
          <w:rFonts w:ascii="Garamond" w:hAnsi="Garamond"/>
          <w:sz w:val="22"/>
          <w:szCs w:val="22"/>
        </w:rPr>
        <w:t>use of assessments for diagnostic and intervention planning purposes</w:t>
      </w:r>
    </w:p>
    <w:p w14:paraId="527CBC0F" w14:textId="77777777" w:rsidR="00E34304" w:rsidRPr="007D278B" w:rsidRDefault="00AB6F6D">
      <w:pPr>
        <w:numPr>
          <w:ilvl w:val="0"/>
          <w:numId w:val="17"/>
        </w:numPr>
        <w:ind w:hanging="360"/>
        <w:contextualSpacing/>
        <w:rPr>
          <w:rFonts w:ascii="Garamond" w:hAnsi="Garamond"/>
          <w:sz w:val="22"/>
          <w:szCs w:val="22"/>
        </w:rPr>
      </w:pPr>
      <w:r w:rsidRPr="007D278B">
        <w:rPr>
          <w:rFonts w:ascii="Garamond" w:hAnsi="Garamond"/>
          <w:sz w:val="22"/>
          <w:szCs w:val="22"/>
        </w:rPr>
        <w:t>basic concepts of standardized and non-standardized testing, norm-referenced and criterion-referenced assessments, and group and individual assessments</w:t>
      </w:r>
    </w:p>
    <w:p w14:paraId="164772B4" w14:textId="77777777" w:rsidR="00E34304" w:rsidRPr="007D278B" w:rsidRDefault="00AB6F6D">
      <w:pPr>
        <w:numPr>
          <w:ilvl w:val="0"/>
          <w:numId w:val="17"/>
        </w:numPr>
        <w:ind w:hanging="360"/>
        <w:contextualSpacing/>
        <w:rPr>
          <w:rFonts w:ascii="Garamond" w:hAnsi="Garamond"/>
          <w:sz w:val="22"/>
          <w:szCs w:val="22"/>
        </w:rPr>
      </w:pPr>
      <w:r w:rsidRPr="007D278B">
        <w:rPr>
          <w:rFonts w:ascii="Garamond" w:hAnsi="Garamond"/>
          <w:sz w:val="22"/>
          <w:szCs w:val="22"/>
        </w:rPr>
        <w:t xml:space="preserve">statistical concepts, including scales of measurement, measures of central tendency, indices of variability, shapes and types of distributions, and </w:t>
      </w:r>
      <w:proofErr w:type="gramStart"/>
      <w:r w:rsidRPr="007D278B">
        <w:rPr>
          <w:rFonts w:ascii="Garamond" w:hAnsi="Garamond"/>
          <w:sz w:val="22"/>
          <w:szCs w:val="22"/>
        </w:rPr>
        <w:t>correlations</w:t>
      </w:r>
      <w:proofErr w:type="gramEnd"/>
    </w:p>
    <w:p w14:paraId="4E082268" w14:textId="77777777" w:rsidR="00E34304" w:rsidRPr="007D278B" w:rsidRDefault="00AB6F6D">
      <w:pPr>
        <w:numPr>
          <w:ilvl w:val="0"/>
          <w:numId w:val="17"/>
        </w:numPr>
        <w:ind w:hanging="360"/>
        <w:contextualSpacing/>
        <w:rPr>
          <w:rFonts w:ascii="Garamond" w:hAnsi="Garamond"/>
          <w:sz w:val="22"/>
          <w:szCs w:val="22"/>
        </w:rPr>
      </w:pPr>
      <w:r w:rsidRPr="007D278B">
        <w:rPr>
          <w:rFonts w:ascii="Garamond" w:hAnsi="Garamond"/>
          <w:sz w:val="22"/>
          <w:szCs w:val="22"/>
        </w:rPr>
        <w:t>reliability and validity in the use of assessments</w:t>
      </w:r>
    </w:p>
    <w:p w14:paraId="291CC068" w14:textId="77777777" w:rsidR="00E34304" w:rsidRPr="007D278B" w:rsidRDefault="00AB6F6D">
      <w:pPr>
        <w:numPr>
          <w:ilvl w:val="0"/>
          <w:numId w:val="17"/>
        </w:numPr>
        <w:ind w:hanging="360"/>
        <w:contextualSpacing/>
        <w:rPr>
          <w:rFonts w:ascii="Garamond" w:hAnsi="Garamond"/>
          <w:sz w:val="22"/>
          <w:szCs w:val="22"/>
        </w:rPr>
      </w:pPr>
      <w:r w:rsidRPr="007D278B">
        <w:rPr>
          <w:rFonts w:ascii="Garamond" w:hAnsi="Garamond"/>
          <w:sz w:val="22"/>
          <w:szCs w:val="22"/>
        </w:rPr>
        <w:t>use of assessments relevant to academic/educational, career, personal, and social development</w:t>
      </w:r>
    </w:p>
    <w:p w14:paraId="4F0E1A57" w14:textId="77777777" w:rsidR="00E34304" w:rsidRPr="007D278B" w:rsidRDefault="00AB6F6D">
      <w:pPr>
        <w:numPr>
          <w:ilvl w:val="0"/>
          <w:numId w:val="17"/>
        </w:numPr>
        <w:ind w:hanging="360"/>
        <w:contextualSpacing/>
        <w:rPr>
          <w:rFonts w:ascii="Garamond" w:hAnsi="Garamond"/>
          <w:sz w:val="22"/>
          <w:szCs w:val="22"/>
        </w:rPr>
      </w:pPr>
      <w:r w:rsidRPr="007D278B">
        <w:rPr>
          <w:rFonts w:ascii="Garamond" w:hAnsi="Garamond"/>
          <w:sz w:val="22"/>
          <w:szCs w:val="22"/>
        </w:rPr>
        <w:t>use of environmental assessments and systematic behavioral observations</w:t>
      </w:r>
    </w:p>
    <w:p w14:paraId="6B155D29" w14:textId="77777777" w:rsidR="00E34304" w:rsidRPr="007D278B" w:rsidRDefault="00AB6F6D">
      <w:pPr>
        <w:numPr>
          <w:ilvl w:val="0"/>
          <w:numId w:val="17"/>
        </w:numPr>
        <w:ind w:hanging="360"/>
        <w:contextualSpacing/>
        <w:rPr>
          <w:rFonts w:ascii="Garamond" w:hAnsi="Garamond"/>
          <w:sz w:val="22"/>
          <w:szCs w:val="22"/>
        </w:rPr>
      </w:pPr>
      <w:r w:rsidRPr="007D278B">
        <w:rPr>
          <w:rFonts w:ascii="Garamond" w:hAnsi="Garamond"/>
          <w:sz w:val="22"/>
          <w:szCs w:val="22"/>
        </w:rPr>
        <w:t>use of symptom checklists, and personality and psychological testing</w:t>
      </w:r>
    </w:p>
    <w:p w14:paraId="2DA3DAC4" w14:textId="77777777" w:rsidR="00E34304" w:rsidRPr="007D278B" w:rsidRDefault="00AB6F6D">
      <w:pPr>
        <w:numPr>
          <w:ilvl w:val="0"/>
          <w:numId w:val="17"/>
        </w:numPr>
        <w:ind w:hanging="360"/>
        <w:contextualSpacing/>
        <w:rPr>
          <w:rFonts w:ascii="Garamond" w:hAnsi="Garamond"/>
          <w:sz w:val="22"/>
          <w:szCs w:val="22"/>
        </w:rPr>
      </w:pPr>
      <w:r w:rsidRPr="007D278B">
        <w:rPr>
          <w:rFonts w:ascii="Garamond" w:hAnsi="Garamond"/>
          <w:sz w:val="22"/>
          <w:szCs w:val="22"/>
        </w:rPr>
        <w:t xml:space="preserve">use of assessment results to diagnose developmental, behavioral, and mental </w:t>
      </w:r>
      <w:proofErr w:type="gramStart"/>
      <w:r w:rsidRPr="007D278B">
        <w:rPr>
          <w:rFonts w:ascii="Garamond" w:hAnsi="Garamond"/>
          <w:sz w:val="22"/>
          <w:szCs w:val="22"/>
        </w:rPr>
        <w:t>disorders</w:t>
      </w:r>
      <w:proofErr w:type="gramEnd"/>
    </w:p>
    <w:p w14:paraId="020C6833" w14:textId="77777777" w:rsidR="00E34304" w:rsidRPr="007D278B" w:rsidRDefault="00AB6F6D">
      <w:pPr>
        <w:numPr>
          <w:ilvl w:val="0"/>
          <w:numId w:val="17"/>
        </w:numPr>
        <w:ind w:hanging="360"/>
        <w:contextualSpacing/>
        <w:rPr>
          <w:rFonts w:ascii="Garamond" w:hAnsi="Garamond"/>
          <w:sz w:val="22"/>
          <w:szCs w:val="22"/>
        </w:rPr>
      </w:pPr>
      <w:r w:rsidRPr="007D278B">
        <w:rPr>
          <w:rFonts w:ascii="Garamond" w:hAnsi="Garamond"/>
          <w:sz w:val="22"/>
          <w:szCs w:val="22"/>
        </w:rPr>
        <w:t xml:space="preserve">ethical and culturally relevant strategies for selecting, administering, and interpreting assessment and test </w:t>
      </w:r>
      <w:proofErr w:type="gramStart"/>
      <w:r w:rsidRPr="007D278B">
        <w:rPr>
          <w:rFonts w:ascii="Garamond" w:hAnsi="Garamond"/>
          <w:sz w:val="22"/>
          <w:szCs w:val="22"/>
        </w:rPr>
        <w:t>results</w:t>
      </w:r>
      <w:proofErr w:type="gramEnd"/>
    </w:p>
    <w:p w14:paraId="31061B95" w14:textId="77777777" w:rsidR="00E34304" w:rsidRPr="007D278B" w:rsidRDefault="00E34304">
      <w:pPr>
        <w:ind w:left="2160"/>
        <w:rPr>
          <w:rFonts w:ascii="Garamond" w:hAnsi="Garamond"/>
          <w:sz w:val="22"/>
          <w:szCs w:val="22"/>
        </w:rPr>
      </w:pPr>
    </w:p>
    <w:p w14:paraId="525CFFAB" w14:textId="77777777" w:rsidR="00E34304" w:rsidRPr="007D278B" w:rsidRDefault="00AB6F6D">
      <w:pPr>
        <w:numPr>
          <w:ilvl w:val="0"/>
          <w:numId w:val="18"/>
        </w:numPr>
        <w:ind w:hanging="360"/>
        <w:contextualSpacing/>
        <w:rPr>
          <w:rFonts w:ascii="Garamond" w:hAnsi="Garamond"/>
          <w:sz w:val="22"/>
          <w:szCs w:val="22"/>
        </w:rPr>
      </w:pPr>
      <w:r w:rsidRPr="007D278B">
        <w:rPr>
          <w:rFonts w:ascii="Garamond" w:hAnsi="Garamond"/>
          <w:sz w:val="22"/>
          <w:szCs w:val="22"/>
        </w:rPr>
        <w:t>RESEARCH AND PROGRAM EVALUATION</w:t>
      </w:r>
    </w:p>
    <w:p w14:paraId="54C91A1D" w14:textId="77777777" w:rsidR="00E34304" w:rsidRPr="007D278B" w:rsidRDefault="00AB6F6D">
      <w:pPr>
        <w:numPr>
          <w:ilvl w:val="0"/>
          <w:numId w:val="20"/>
        </w:numPr>
        <w:ind w:hanging="360"/>
        <w:contextualSpacing/>
        <w:rPr>
          <w:rFonts w:ascii="Garamond" w:hAnsi="Garamond"/>
          <w:sz w:val="22"/>
          <w:szCs w:val="22"/>
        </w:rPr>
      </w:pPr>
      <w:r w:rsidRPr="007D278B">
        <w:rPr>
          <w:rFonts w:ascii="Garamond" w:hAnsi="Garamond"/>
          <w:sz w:val="22"/>
          <w:szCs w:val="22"/>
        </w:rPr>
        <w:t xml:space="preserve">needs </w:t>
      </w:r>
      <w:proofErr w:type="gramStart"/>
      <w:r w:rsidRPr="007D278B">
        <w:rPr>
          <w:rFonts w:ascii="Garamond" w:hAnsi="Garamond"/>
          <w:sz w:val="22"/>
          <w:szCs w:val="22"/>
        </w:rPr>
        <w:t>assessments</w:t>
      </w:r>
      <w:proofErr w:type="gramEnd"/>
    </w:p>
    <w:p w14:paraId="41FB9FF4" w14:textId="77777777" w:rsidR="00E34304" w:rsidRPr="007D278B" w:rsidRDefault="00AB6F6D">
      <w:pPr>
        <w:numPr>
          <w:ilvl w:val="0"/>
          <w:numId w:val="21"/>
        </w:numPr>
        <w:ind w:hanging="360"/>
        <w:contextualSpacing/>
        <w:rPr>
          <w:rFonts w:ascii="Garamond" w:hAnsi="Garamond"/>
          <w:sz w:val="22"/>
          <w:szCs w:val="22"/>
        </w:rPr>
      </w:pPr>
      <w:r w:rsidRPr="007D278B">
        <w:rPr>
          <w:rFonts w:ascii="Garamond" w:hAnsi="Garamond"/>
          <w:sz w:val="22"/>
          <w:szCs w:val="22"/>
        </w:rPr>
        <w:t>analysis and use of data in counseling</w:t>
      </w:r>
    </w:p>
    <w:p w14:paraId="6D34302D" w14:textId="77777777" w:rsidR="00E34304" w:rsidRPr="007D278B" w:rsidRDefault="00AB6F6D">
      <w:pPr>
        <w:tabs>
          <w:tab w:val="left" w:pos="2760"/>
        </w:tabs>
        <w:ind w:left="360"/>
        <w:rPr>
          <w:rFonts w:ascii="Garamond" w:hAnsi="Garamond"/>
          <w:sz w:val="22"/>
          <w:szCs w:val="22"/>
        </w:rPr>
      </w:pPr>
      <w:r w:rsidRPr="007D278B">
        <w:rPr>
          <w:rFonts w:ascii="Garamond" w:hAnsi="Garamond"/>
          <w:sz w:val="22"/>
          <w:szCs w:val="22"/>
        </w:rPr>
        <w:tab/>
      </w:r>
    </w:p>
    <w:p w14:paraId="062914B4" w14:textId="77777777" w:rsidR="00E34304" w:rsidRPr="007D278B" w:rsidRDefault="00AB6F6D">
      <w:pPr>
        <w:ind w:left="1080" w:firstLine="360"/>
        <w:rPr>
          <w:rFonts w:ascii="Garamond" w:hAnsi="Garamond"/>
          <w:sz w:val="22"/>
          <w:szCs w:val="22"/>
        </w:rPr>
      </w:pPr>
      <w:r w:rsidRPr="007D278B">
        <w:rPr>
          <w:rFonts w:ascii="Garamond" w:hAnsi="Garamond"/>
          <w:sz w:val="22"/>
          <w:szCs w:val="22"/>
        </w:rPr>
        <w:t>SEC. 5: CMHC</w:t>
      </w:r>
    </w:p>
    <w:p w14:paraId="710BF5A9" w14:textId="77777777" w:rsidR="00E34304" w:rsidRPr="007D278B" w:rsidRDefault="00AB6F6D">
      <w:pPr>
        <w:numPr>
          <w:ilvl w:val="0"/>
          <w:numId w:val="3"/>
        </w:numPr>
        <w:ind w:hanging="360"/>
        <w:contextualSpacing/>
        <w:rPr>
          <w:rFonts w:ascii="Garamond" w:hAnsi="Garamond"/>
          <w:sz w:val="22"/>
          <w:szCs w:val="22"/>
        </w:rPr>
      </w:pPr>
      <w:r w:rsidRPr="007D278B">
        <w:rPr>
          <w:rFonts w:ascii="Garamond" w:hAnsi="Garamond"/>
          <w:sz w:val="22"/>
          <w:szCs w:val="22"/>
        </w:rPr>
        <w:t>FOUNDATION</w:t>
      </w:r>
    </w:p>
    <w:p w14:paraId="72DC3E0A" w14:textId="77777777" w:rsidR="00E34304" w:rsidRPr="007D278B" w:rsidRDefault="00AB6F6D">
      <w:pPr>
        <w:numPr>
          <w:ilvl w:val="0"/>
          <w:numId w:val="6"/>
        </w:numPr>
        <w:ind w:hanging="360"/>
        <w:contextualSpacing/>
        <w:rPr>
          <w:rFonts w:ascii="Garamond" w:hAnsi="Garamond"/>
          <w:sz w:val="22"/>
          <w:szCs w:val="22"/>
        </w:rPr>
      </w:pPr>
      <w:r w:rsidRPr="007D278B">
        <w:rPr>
          <w:rFonts w:ascii="Garamond" w:hAnsi="Garamond"/>
          <w:sz w:val="22"/>
          <w:szCs w:val="22"/>
        </w:rPr>
        <w:t>psychological tests and assessments specific to clinical mental health counseling</w:t>
      </w:r>
    </w:p>
    <w:p w14:paraId="06450A56" w14:textId="77777777" w:rsidR="00E34304" w:rsidRPr="007D278B" w:rsidRDefault="00E34304">
      <w:pPr>
        <w:rPr>
          <w:rFonts w:ascii="Garamond" w:hAnsi="Garamond"/>
          <w:sz w:val="22"/>
          <w:szCs w:val="22"/>
        </w:rPr>
      </w:pPr>
    </w:p>
    <w:p w14:paraId="21AA2CBB" w14:textId="77777777" w:rsidR="00E34304" w:rsidRPr="007D278B" w:rsidRDefault="00AB6F6D">
      <w:pPr>
        <w:ind w:left="720" w:firstLine="720"/>
        <w:rPr>
          <w:rFonts w:ascii="Garamond" w:hAnsi="Garamond"/>
          <w:sz w:val="22"/>
          <w:szCs w:val="22"/>
        </w:rPr>
      </w:pPr>
      <w:r w:rsidRPr="007D278B">
        <w:rPr>
          <w:rFonts w:ascii="Garamond" w:hAnsi="Garamond"/>
          <w:sz w:val="22"/>
          <w:szCs w:val="22"/>
        </w:rPr>
        <w:t>SEC. 5: SCHOOL COUNSELING</w:t>
      </w:r>
    </w:p>
    <w:p w14:paraId="1882D136" w14:textId="77777777" w:rsidR="00E34304" w:rsidRPr="007D278B" w:rsidRDefault="00AB6F6D">
      <w:pPr>
        <w:numPr>
          <w:ilvl w:val="0"/>
          <w:numId w:val="9"/>
        </w:numPr>
        <w:ind w:hanging="360"/>
        <w:contextualSpacing/>
        <w:rPr>
          <w:rFonts w:ascii="Garamond" w:hAnsi="Garamond"/>
          <w:sz w:val="22"/>
          <w:szCs w:val="22"/>
        </w:rPr>
      </w:pPr>
      <w:r w:rsidRPr="007D278B">
        <w:rPr>
          <w:rFonts w:ascii="Garamond" w:hAnsi="Garamond"/>
          <w:sz w:val="22"/>
          <w:szCs w:val="22"/>
        </w:rPr>
        <w:t>FOUNDATION</w:t>
      </w:r>
    </w:p>
    <w:p w14:paraId="6DA0BED6" w14:textId="77777777" w:rsidR="00E34304" w:rsidRPr="007D278B" w:rsidRDefault="00AB6F6D">
      <w:pPr>
        <w:numPr>
          <w:ilvl w:val="0"/>
          <w:numId w:val="11"/>
        </w:numPr>
        <w:ind w:hanging="360"/>
        <w:contextualSpacing/>
        <w:rPr>
          <w:rFonts w:ascii="Garamond" w:hAnsi="Garamond"/>
          <w:sz w:val="22"/>
          <w:szCs w:val="22"/>
        </w:rPr>
      </w:pPr>
      <w:r w:rsidRPr="007D278B">
        <w:rPr>
          <w:rFonts w:ascii="Garamond" w:hAnsi="Garamond"/>
          <w:sz w:val="22"/>
          <w:szCs w:val="22"/>
        </w:rPr>
        <w:t>assessments specific to P-12 education</w:t>
      </w:r>
    </w:p>
    <w:p w14:paraId="0EBFC652" w14:textId="77777777" w:rsidR="00E34304" w:rsidRPr="007D278B" w:rsidRDefault="00E34304">
      <w:pPr>
        <w:rPr>
          <w:rFonts w:ascii="Garamond" w:hAnsi="Garamond"/>
          <w:sz w:val="22"/>
          <w:szCs w:val="22"/>
        </w:rPr>
      </w:pPr>
    </w:p>
    <w:p w14:paraId="6E27F980" w14:textId="77777777" w:rsidR="00E34304" w:rsidRPr="007D278B" w:rsidRDefault="00E34304">
      <w:pPr>
        <w:rPr>
          <w:rFonts w:ascii="Garamond" w:hAnsi="Garamond"/>
          <w:sz w:val="22"/>
          <w:szCs w:val="22"/>
        </w:rPr>
      </w:pPr>
    </w:p>
    <w:p w14:paraId="0E9B88CE" w14:textId="77777777" w:rsidR="00E34304" w:rsidRPr="007D278B" w:rsidRDefault="00AB6F6D">
      <w:pPr>
        <w:rPr>
          <w:rFonts w:ascii="Garamond" w:hAnsi="Garamond"/>
          <w:sz w:val="22"/>
          <w:szCs w:val="22"/>
        </w:rPr>
      </w:pPr>
      <w:r w:rsidRPr="007D278B">
        <w:rPr>
          <w:rFonts w:ascii="Garamond" w:hAnsi="Garamond"/>
          <w:b/>
          <w:smallCaps/>
          <w:sz w:val="22"/>
          <w:szCs w:val="22"/>
          <w:highlight w:val="lightGray"/>
        </w:rPr>
        <w:t>KNOWLEDGE AND SKILLS OUTCOMES</w:t>
      </w:r>
    </w:p>
    <w:p w14:paraId="7FDC107D" w14:textId="30027809" w:rsidR="00E34304" w:rsidRPr="007D278B" w:rsidRDefault="00AB6F6D">
      <w:pPr>
        <w:ind w:left="360"/>
        <w:rPr>
          <w:rFonts w:ascii="Garamond" w:hAnsi="Garamond"/>
          <w:b/>
          <w:sz w:val="22"/>
          <w:szCs w:val="22"/>
        </w:rPr>
      </w:pPr>
      <w:r w:rsidRPr="007D278B">
        <w:rPr>
          <w:rFonts w:ascii="Garamond" w:hAnsi="Garamond"/>
          <w:b/>
          <w:sz w:val="22"/>
          <w:szCs w:val="22"/>
        </w:rPr>
        <w:t>COURSE OBJECTIVES</w:t>
      </w:r>
    </w:p>
    <w:p w14:paraId="69C3BBAC" w14:textId="77777777" w:rsidR="005E56FF" w:rsidRPr="007D278B" w:rsidRDefault="005E56FF">
      <w:pPr>
        <w:ind w:left="360"/>
        <w:rPr>
          <w:rFonts w:ascii="Garamond" w:hAnsi="Garamond"/>
          <w:sz w:val="22"/>
          <w:szCs w:val="22"/>
        </w:rPr>
      </w:pPr>
    </w:p>
    <w:p w14:paraId="38717A74" w14:textId="77777777" w:rsidR="00E34304" w:rsidRPr="007D278B" w:rsidRDefault="00AB6F6D">
      <w:pPr>
        <w:numPr>
          <w:ilvl w:val="0"/>
          <w:numId w:val="1"/>
        </w:numPr>
        <w:ind w:hanging="360"/>
        <w:contextualSpacing/>
        <w:rPr>
          <w:rFonts w:ascii="Garamond" w:hAnsi="Garamond"/>
          <w:sz w:val="22"/>
          <w:szCs w:val="22"/>
        </w:rPr>
      </w:pPr>
      <w:r w:rsidRPr="007D278B">
        <w:rPr>
          <w:rFonts w:ascii="Garamond" w:hAnsi="Garamond"/>
          <w:i/>
          <w:color w:val="333333"/>
          <w:sz w:val="22"/>
          <w:szCs w:val="22"/>
        </w:rPr>
        <w:t xml:space="preserve">Students will use their understanding of assessment in culturally appropriate ways to help clients understand their abilities, aptitudes, achievements, and </w:t>
      </w:r>
      <w:proofErr w:type="gramStart"/>
      <w:r w:rsidRPr="007D278B">
        <w:rPr>
          <w:rFonts w:ascii="Garamond" w:hAnsi="Garamond"/>
          <w:i/>
          <w:color w:val="333333"/>
          <w:sz w:val="22"/>
          <w:szCs w:val="22"/>
        </w:rPr>
        <w:t>interests</w:t>
      </w:r>
      <w:proofErr w:type="gramEnd"/>
    </w:p>
    <w:p w14:paraId="74739578" w14:textId="77777777" w:rsidR="00E34304" w:rsidRPr="007D278B" w:rsidRDefault="00AB6F6D">
      <w:pPr>
        <w:numPr>
          <w:ilvl w:val="0"/>
          <w:numId w:val="1"/>
        </w:numPr>
        <w:ind w:hanging="360"/>
        <w:contextualSpacing/>
        <w:rPr>
          <w:rFonts w:ascii="Garamond" w:hAnsi="Garamond"/>
          <w:sz w:val="22"/>
          <w:szCs w:val="22"/>
        </w:rPr>
      </w:pPr>
      <w:r w:rsidRPr="007D278B">
        <w:rPr>
          <w:rFonts w:ascii="Garamond" w:hAnsi="Garamond"/>
          <w:sz w:val="22"/>
          <w:szCs w:val="22"/>
        </w:rPr>
        <w:t xml:space="preserve">Students will become familiar with the history of assessment and testing in </w:t>
      </w:r>
      <w:proofErr w:type="gramStart"/>
      <w:r w:rsidRPr="007D278B">
        <w:rPr>
          <w:rFonts w:ascii="Garamond" w:hAnsi="Garamond"/>
          <w:sz w:val="22"/>
          <w:szCs w:val="22"/>
        </w:rPr>
        <w:t>counseling</w:t>
      </w:r>
      <w:proofErr w:type="gramEnd"/>
    </w:p>
    <w:p w14:paraId="113A1AED" w14:textId="77777777" w:rsidR="00E34304" w:rsidRPr="007D278B" w:rsidRDefault="00AB6F6D">
      <w:pPr>
        <w:numPr>
          <w:ilvl w:val="0"/>
          <w:numId w:val="1"/>
        </w:numPr>
        <w:ind w:hanging="360"/>
        <w:contextualSpacing/>
        <w:rPr>
          <w:rFonts w:ascii="Garamond" w:hAnsi="Garamond"/>
          <w:sz w:val="22"/>
          <w:szCs w:val="22"/>
        </w:rPr>
      </w:pPr>
      <w:r w:rsidRPr="007D278B">
        <w:rPr>
          <w:rFonts w:ascii="Garamond" w:hAnsi="Garamond"/>
          <w:sz w:val="22"/>
          <w:szCs w:val="22"/>
        </w:rPr>
        <w:t xml:space="preserve">Students will develop strategies to delivering and interpreting </w:t>
      </w:r>
      <w:proofErr w:type="gramStart"/>
      <w:r w:rsidRPr="007D278B">
        <w:rPr>
          <w:rFonts w:ascii="Garamond" w:hAnsi="Garamond"/>
          <w:sz w:val="22"/>
          <w:szCs w:val="22"/>
        </w:rPr>
        <w:t>assessments</w:t>
      </w:r>
      <w:proofErr w:type="gramEnd"/>
      <w:r w:rsidRPr="007D278B">
        <w:rPr>
          <w:rFonts w:ascii="Garamond" w:hAnsi="Garamond"/>
          <w:sz w:val="22"/>
          <w:szCs w:val="22"/>
        </w:rPr>
        <w:t xml:space="preserve"> </w:t>
      </w:r>
    </w:p>
    <w:p w14:paraId="7D27B329" w14:textId="77777777" w:rsidR="00E34304" w:rsidRPr="007D278B" w:rsidRDefault="00AB6F6D">
      <w:pPr>
        <w:numPr>
          <w:ilvl w:val="0"/>
          <w:numId w:val="1"/>
        </w:numPr>
        <w:ind w:hanging="360"/>
        <w:contextualSpacing/>
        <w:rPr>
          <w:rFonts w:ascii="Garamond" w:hAnsi="Garamond"/>
          <w:sz w:val="22"/>
          <w:szCs w:val="22"/>
        </w:rPr>
      </w:pPr>
      <w:r w:rsidRPr="007D278B">
        <w:rPr>
          <w:rFonts w:ascii="Garamond" w:hAnsi="Garamond"/>
          <w:sz w:val="22"/>
          <w:szCs w:val="22"/>
        </w:rPr>
        <w:lastRenderedPageBreak/>
        <w:t xml:space="preserve">Students will become familiar with procedures for assessing risk of aggression or danger to others, self-inflicted harm, or </w:t>
      </w:r>
      <w:proofErr w:type="gramStart"/>
      <w:r w:rsidRPr="007D278B">
        <w:rPr>
          <w:rFonts w:ascii="Garamond" w:hAnsi="Garamond"/>
          <w:sz w:val="22"/>
          <w:szCs w:val="22"/>
        </w:rPr>
        <w:t>suicide</w:t>
      </w:r>
      <w:proofErr w:type="gramEnd"/>
    </w:p>
    <w:p w14:paraId="77112D84" w14:textId="77777777" w:rsidR="00E34304" w:rsidRPr="007D278B" w:rsidRDefault="00AB6F6D">
      <w:pPr>
        <w:numPr>
          <w:ilvl w:val="0"/>
          <w:numId w:val="1"/>
        </w:numPr>
        <w:ind w:hanging="360"/>
        <w:contextualSpacing/>
        <w:rPr>
          <w:rFonts w:ascii="Garamond" w:hAnsi="Garamond"/>
          <w:sz w:val="22"/>
          <w:szCs w:val="22"/>
        </w:rPr>
      </w:pPr>
      <w:r w:rsidRPr="007D278B">
        <w:rPr>
          <w:rFonts w:ascii="Garamond" w:hAnsi="Garamond"/>
          <w:sz w:val="22"/>
          <w:szCs w:val="22"/>
        </w:rPr>
        <w:t xml:space="preserve">Students will develop procedures for identifying trauma and abuse and for reporting </w:t>
      </w:r>
      <w:proofErr w:type="gramStart"/>
      <w:r w:rsidRPr="007D278B">
        <w:rPr>
          <w:rFonts w:ascii="Garamond" w:hAnsi="Garamond"/>
          <w:sz w:val="22"/>
          <w:szCs w:val="22"/>
        </w:rPr>
        <w:t>abuse</w:t>
      </w:r>
      <w:proofErr w:type="gramEnd"/>
    </w:p>
    <w:p w14:paraId="690C2A72" w14:textId="77777777" w:rsidR="00E34304" w:rsidRPr="007D278B" w:rsidRDefault="00AB6F6D">
      <w:pPr>
        <w:numPr>
          <w:ilvl w:val="0"/>
          <w:numId w:val="1"/>
        </w:numPr>
        <w:ind w:hanging="360"/>
        <w:contextualSpacing/>
        <w:rPr>
          <w:rFonts w:ascii="Garamond" w:hAnsi="Garamond"/>
          <w:sz w:val="22"/>
          <w:szCs w:val="22"/>
        </w:rPr>
      </w:pPr>
      <w:r w:rsidRPr="007D278B">
        <w:rPr>
          <w:rFonts w:ascii="Garamond" w:hAnsi="Garamond"/>
          <w:sz w:val="22"/>
          <w:szCs w:val="22"/>
        </w:rPr>
        <w:t xml:space="preserve">Students will understand how to use assessments for diagnostic and intervention </w:t>
      </w:r>
      <w:proofErr w:type="gramStart"/>
      <w:r w:rsidRPr="007D278B">
        <w:rPr>
          <w:rFonts w:ascii="Garamond" w:hAnsi="Garamond"/>
          <w:sz w:val="22"/>
          <w:szCs w:val="22"/>
        </w:rPr>
        <w:t>planning</w:t>
      </w:r>
      <w:proofErr w:type="gramEnd"/>
      <w:r w:rsidRPr="007D278B">
        <w:rPr>
          <w:rFonts w:ascii="Garamond" w:hAnsi="Garamond"/>
          <w:sz w:val="22"/>
          <w:szCs w:val="22"/>
        </w:rPr>
        <w:t xml:space="preserve"> </w:t>
      </w:r>
    </w:p>
    <w:p w14:paraId="12C53D3F" w14:textId="77777777" w:rsidR="00E34304" w:rsidRPr="007D278B" w:rsidRDefault="00AB6F6D">
      <w:pPr>
        <w:numPr>
          <w:ilvl w:val="0"/>
          <w:numId w:val="1"/>
        </w:numPr>
        <w:ind w:hanging="360"/>
        <w:contextualSpacing/>
        <w:rPr>
          <w:rFonts w:ascii="Garamond" w:hAnsi="Garamond"/>
          <w:sz w:val="22"/>
          <w:szCs w:val="22"/>
        </w:rPr>
      </w:pPr>
      <w:r w:rsidRPr="007D278B">
        <w:rPr>
          <w:rFonts w:ascii="Garamond" w:hAnsi="Garamond"/>
          <w:sz w:val="22"/>
          <w:szCs w:val="22"/>
        </w:rPr>
        <w:t xml:space="preserve">Students will become familiar with basic concepts of standardized and non-standardized testing, norm </w:t>
      </w:r>
      <w:proofErr w:type="gramStart"/>
      <w:r w:rsidRPr="007D278B">
        <w:rPr>
          <w:rFonts w:ascii="Garamond" w:hAnsi="Garamond"/>
          <w:sz w:val="22"/>
          <w:szCs w:val="22"/>
        </w:rPr>
        <w:t>referenced</w:t>
      </w:r>
      <w:proofErr w:type="gramEnd"/>
      <w:r w:rsidRPr="007D278B">
        <w:rPr>
          <w:rFonts w:ascii="Garamond" w:hAnsi="Garamond"/>
          <w:sz w:val="22"/>
          <w:szCs w:val="22"/>
        </w:rPr>
        <w:t xml:space="preserve"> and criterion referenced assessments, and group and individual assessments </w:t>
      </w:r>
    </w:p>
    <w:p w14:paraId="33CB4798" w14:textId="77777777" w:rsidR="00E34304" w:rsidRPr="007D278B" w:rsidRDefault="00AB6F6D">
      <w:pPr>
        <w:numPr>
          <w:ilvl w:val="0"/>
          <w:numId w:val="1"/>
        </w:numPr>
        <w:ind w:hanging="360"/>
        <w:contextualSpacing/>
        <w:rPr>
          <w:rFonts w:ascii="Garamond" w:hAnsi="Garamond"/>
          <w:sz w:val="22"/>
          <w:szCs w:val="22"/>
        </w:rPr>
      </w:pPr>
      <w:r w:rsidRPr="007D278B">
        <w:rPr>
          <w:rFonts w:ascii="Garamond" w:hAnsi="Garamond"/>
          <w:sz w:val="22"/>
          <w:szCs w:val="22"/>
        </w:rPr>
        <w:t xml:space="preserve">Students will become familiar with statistical concepts, including scales of measurement, measures of central tendency, indices of variability, shapes and types of distributions, and </w:t>
      </w:r>
      <w:proofErr w:type="gramStart"/>
      <w:r w:rsidRPr="007D278B">
        <w:rPr>
          <w:rFonts w:ascii="Garamond" w:hAnsi="Garamond"/>
          <w:sz w:val="22"/>
          <w:szCs w:val="22"/>
        </w:rPr>
        <w:t>correlations</w:t>
      </w:r>
      <w:proofErr w:type="gramEnd"/>
    </w:p>
    <w:p w14:paraId="1886646B" w14:textId="77777777" w:rsidR="00E34304" w:rsidRPr="007D278B" w:rsidRDefault="00AB6F6D">
      <w:pPr>
        <w:numPr>
          <w:ilvl w:val="0"/>
          <w:numId w:val="1"/>
        </w:numPr>
        <w:ind w:hanging="360"/>
        <w:contextualSpacing/>
        <w:rPr>
          <w:rFonts w:ascii="Garamond" w:hAnsi="Garamond"/>
          <w:sz w:val="22"/>
          <w:szCs w:val="22"/>
        </w:rPr>
      </w:pPr>
      <w:r w:rsidRPr="007D278B">
        <w:rPr>
          <w:rFonts w:ascii="Garamond" w:hAnsi="Garamond"/>
          <w:sz w:val="22"/>
          <w:szCs w:val="22"/>
        </w:rPr>
        <w:t xml:space="preserve">Students will understand reliability and validity in the use of </w:t>
      </w:r>
      <w:proofErr w:type="gramStart"/>
      <w:r w:rsidRPr="007D278B">
        <w:rPr>
          <w:rFonts w:ascii="Garamond" w:hAnsi="Garamond"/>
          <w:sz w:val="22"/>
          <w:szCs w:val="22"/>
        </w:rPr>
        <w:t>assessments</w:t>
      </w:r>
      <w:proofErr w:type="gramEnd"/>
    </w:p>
    <w:p w14:paraId="76C71A4F" w14:textId="77777777" w:rsidR="00E34304" w:rsidRPr="007D278B" w:rsidRDefault="00AB6F6D">
      <w:pPr>
        <w:numPr>
          <w:ilvl w:val="0"/>
          <w:numId w:val="1"/>
        </w:numPr>
        <w:ind w:hanging="360"/>
        <w:contextualSpacing/>
        <w:rPr>
          <w:rFonts w:ascii="Garamond" w:hAnsi="Garamond"/>
          <w:sz w:val="22"/>
          <w:szCs w:val="22"/>
        </w:rPr>
      </w:pPr>
      <w:r w:rsidRPr="007D278B">
        <w:rPr>
          <w:rFonts w:ascii="Garamond" w:hAnsi="Garamond"/>
          <w:sz w:val="22"/>
          <w:szCs w:val="22"/>
        </w:rPr>
        <w:t xml:space="preserve">Students will become familiar with using assessments relevant to academic/educational, career, personal, and social </w:t>
      </w:r>
      <w:proofErr w:type="gramStart"/>
      <w:r w:rsidRPr="007D278B">
        <w:rPr>
          <w:rFonts w:ascii="Garamond" w:hAnsi="Garamond"/>
          <w:sz w:val="22"/>
          <w:szCs w:val="22"/>
        </w:rPr>
        <w:t>development</w:t>
      </w:r>
      <w:proofErr w:type="gramEnd"/>
    </w:p>
    <w:p w14:paraId="4F4946CE" w14:textId="77777777" w:rsidR="00E34304" w:rsidRPr="007D278B" w:rsidRDefault="00AB6F6D">
      <w:pPr>
        <w:numPr>
          <w:ilvl w:val="0"/>
          <w:numId w:val="1"/>
        </w:numPr>
        <w:ind w:hanging="360"/>
        <w:contextualSpacing/>
        <w:rPr>
          <w:rFonts w:ascii="Garamond" w:hAnsi="Garamond"/>
          <w:sz w:val="22"/>
          <w:szCs w:val="22"/>
        </w:rPr>
      </w:pPr>
      <w:r w:rsidRPr="007D278B">
        <w:rPr>
          <w:rFonts w:ascii="Garamond" w:hAnsi="Garamond"/>
          <w:sz w:val="22"/>
          <w:szCs w:val="22"/>
        </w:rPr>
        <w:t xml:space="preserve">Students will develop familiarity with using environmental assessments and systematic behavioral </w:t>
      </w:r>
      <w:proofErr w:type="gramStart"/>
      <w:r w:rsidRPr="007D278B">
        <w:rPr>
          <w:rFonts w:ascii="Garamond" w:hAnsi="Garamond"/>
          <w:sz w:val="22"/>
          <w:szCs w:val="22"/>
        </w:rPr>
        <w:t>observations</w:t>
      </w:r>
      <w:proofErr w:type="gramEnd"/>
    </w:p>
    <w:p w14:paraId="492E1B49" w14:textId="77777777" w:rsidR="00E34304" w:rsidRPr="007D278B" w:rsidRDefault="00AB6F6D">
      <w:pPr>
        <w:numPr>
          <w:ilvl w:val="0"/>
          <w:numId w:val="13"/>
        </w:numPr>
        <w:ind w:left="1620" w:hanging="360"/>
        <w:contextualSpacing/>
        <w:rPr>
          <w:rFonts w:ascii="Garamond" w:hAnsi="Garamond"/>
          <w:sz w:val="22"/>
          <w:szCs w:val="22"/>
        </w:rPr>
      </w:pPr>
      <w:r w:rsidRPr="007D278B">
        <w:rPr>
          <w:rFonts w:ascii="Garamond" w:hAnsi="Garamond"/>
          <w:sz w:val="22"/>
          <w:szCs w:val="22"/>
        </w:rPr>
        <w:t>use of symptom checklists, and personality and psychological testing</w:t>
      </w:r>
    </w:p>
    <w:p w14:paraId="08D9A02E" w14:textId="77777777" w:rsidR="00E34304" w:rsidRPr="007D278B" w:rsidRDefault="00AB6F6D">
      <w:pPr>
        <w:numPr>
          <w:ilvl w:val="0"/>
          <w:numId w:val="13"/>
        </w:numPr>
        <w:ind w:left="1620" w:hanging="360"/>
        <w:contextualSpacing/>
        <w:rPr>
          <w:rFonts w:ascii="Garamond" w:hAnsi="Garamond"/>
          <w:sz w:val="22"/>
          <w:szCs w:val="22"/>
        </w:rPr>
      </w:pPr>
      <w:r w:rsidRPr="007D278B">
        <w:rPr>
          <w:rFonts w:ascii="Garamond" w:hAnsi="Garamond"/>
          <w:sz w:val="22"/>
          <w:szCs w:val="22"/>
        </w:rPr>
        <w:t xml:space="preserve">use of assessment results to diagnose developmental, behavioral, and mental </w:t>
      </w:r>
      <w:proofErr w:type="gramStart"/>
      <w:r w:rsidRPr="007D278B">
        <w:rPr>
          <w:rFonts w:ascii="Garamond" w:hAnsi="Garamond"/>
          <w:sz w:val="22"/>
          <w:szCs w:val="22"/>
        </w:rPr>
        <w:t>disorders</w:t>
      </w:r>
      <w:proofErr w:type="gramEnd"/>
    </w:p>
    <w:p w14:paraId="1FE2C454" w14:textId="77777777" w:rsidR="00E34304" w:rsidRPr="007D278B" w:rsidRDefault="00AB6F6D">
      <w:pPr>
        <w:numPr>
          <w:ilvl w:val="0"/>
          <w:numId w:val="13"/>
        </w:numPr>
        <w:ind w:left="1620" w:hanging="360"/>
        <w:contextualSpacing/>
        <w:rPr>
          <w:rFonts w:ascii="Garamond" w:hAnsi="Garamond"/>
          <w:sz w:val="22"/>
          <w:szCs w:val="22"/>
        </w:rPr>
      </w:pPr>
      <w:r w:rsidRPr="007D278B">
        <w:rPr>
          <w:rFonts w:ascii="Garamond" w:hAnsi="Garamond"/>
          <w:sz w:val="22"/>
          <w:szCs w:val="22"/>
        </w:rPr>
        <w:t xml:space="preserve">ethical and culturally relevant strategies for selecting, administering, and interpreting assessment and test </w:t>
      </w:r>
      <w:proofErr w:type="gramStart"/>
      <w:r w:rsidRPr="007D278B">
        <w:rPr>
          <w:rFonts w:ascii="Garamond" w:hAnsi="Garamond"/>
          <w:sz w:val="22"/>
          <w:szCs w:val="22"/>
        </w:rPr>
        <w:t>results</w:t>
      </w:r>
      <w:proofErr w:type="gramEnd"/>
    </w:p>
    <w:p w14:paraId="59928628" w14:textId="77777777" w:rsidR="00E34304" w:rsidRPr="007D278B" w:rsidRDefault="00E34304">
      <w:pPr>
        <w:rPr>
          <w:rFonts w:ascii="Garamond" w:hAnsi="Garamond"/>
          <w:sz w:val="22"/>
          <w:szCs w:val="22"/>
        </w:rPr>
      </w:pPr>
    </w:p>
    <w:p w14:paraId="65319CD9" w14:textId="77777777" w:rsidR="00E34304" w:rsidRPr="007D278B" w:rsidRDefault="00AB6F6D">
      <w:pPr>
        <w:rPr>
          <w:rFonts w:ascii="Garamond" w:hAnsi="Garamond"/>
          <w:sz w:val="22"/>
          <w:szCs w:val="22"/>
        </w:rPr>
      </w:pPr>
      <w:r w:rsidRPr="007D278B">
        <w:rPr>
          <w:rFonts w:ascii="Garamond" w:hAnsi="Garamond"/>
          <w:b/>
          <w:sz w:val="22"/>
          <w:szCs w:val="22"/>
          <w:highlight w:val="lightGray"/>
        </w:rPr>
        <w:t>COURSE INSTRUCTIONAL METHODS</w:t>
      </w:r>
      <w:r w:rsidRPr="007D278B">
        <w:rPr>
          <w:rFonts w:ascii="Garamond" w:hAnsi="Garamond"/>
          <w:b/>
          <w:sz w:val="22"/>
          <w:szCs w:val="22"/>
        </w:rPr>
        <w:t xml:space="preserve"> </w:t>
      </w:r>
    </w:p>
    <w:p w14:paraId="3B5B1563" w14:textId="77777777" w:rsidR="00E34304" w:rsidRPr="007D278B" w:rsidRDefault="00AB6F6D">
      <w:pPr>
        <w:rPr>
          <w:rFonts w:ascii="Garamond" w:hAnsi="Garamond"/>
          <w:sz w:val="22"/>
          <w:szCs w:val="22"/>
        </w:rPr>
      </w:pPr>
      <w:r w:rsidRPr="007D278B">
        <w:rPr>
          <w:rFonts w:ascii="Garamond" w:hAnsi="Garamond"/>
          <w:sz w:val="22"/>
          <w:szCs w:val="22"/>
        </w:rPr>
        <w:br/>
        <w:t>This course is taught in a hybrid format that uses a variety of instructional methods including, but not limited to, group discussion, lecture, oral presentations by students, independent study, written exercises, role-playing, and other strategies as appropriate to the area being studied. Supplemental readings will also be assigned and other</w:t>
      </w:r>
      <w:r w:rsidRPr="007D278B">
        <w:rPr>
          <w:rFonts w:ascii="Garamond" w:hAnsi="Garamond"/>
          <w:b/>
          <w:sz w:val="22"/>
          <w:szCs w:val="22"/>
        </w:rPr>
        <w:t xml:space="preserve"> </w:t>
      </w:r>
      <w:r w:rsidRPr="007D278B">
        <w:rPr>
          <w:rFonts w:ascii="Garamond" w:hAnsi="Garamond"/>
          <w:sz w:val="22"/>
          <w:szCs w:val="22"/>
        </w:rPr>
        <w:t>resources that are important for full understanding of the course content</w:t>
      </w:r>
      <w:r w:rsidR="003A44D8" w:rsidRPr="007D278B">
        <w:rPr>
          <w:rFonts w:ascii="Garamond" w:hAnsi="Garamond"/>
          <w:sz w:val="22"/>
          <w:szCs w:val="22"/>
        </w:rPr>
        <w:t xml:space="preserve">. There are two on-line classes – these 2 courses are conducted online and do not require physical </w:t>
      </w:r>
      <w:proofErr w:type="gramStart"/>
      <w:r w:rsidR="003A44D8" w:rsidRPr="007D278B">
        <w:rPr>
          <w:rFonts w:ascii="Garamond" w:hAnsi="Garamond"/>
          <w:sz w:val="22"/>
          <w:szCs w:val="22"/>
        </w:rPr>
        <w:t>attendance</w:t>
      </w:r>
      <w:proofErr w:type="gramEnd"/>
      <w:r w:rsidR="003A44D8" w:rsidRPr="007D278B">
        <w:rPr>
          <w:rFonts w:ascii="Garamond" w:hAnsi="Garamond"/>
          <w:sz w:val="22"/>
          <w:szCs w:val="22"/>
        </w:rPr>
        <w:t xml:space="preserve"> nor does it require you to log on to Canvas at any particular time. </w:t>
      </w:r>
      <w:r w:rsidRPr="007D278B">
        <w:rPr>
          <w:rFonts w:ascii="Garamond" w:hAnsi="Garamond"/>
          <w:sz w:val="22"/>
          <w:szCs w:val="22"/>
        </w:rPr>
        <w:t xml:space="preserve">Online modules will appear each week on Thursdays at 9:00pm PST. Students are expected to complete the activities within each weekly module by Thursday 6pm PST. </w:t>
      </w:r>
    </w:p>
    <w:p w14:paraId="305047AA" w14:textId="77777777" w:rsidR="00E34304" w:rsidRPr="007D278B" w:rsidRDefault="00E34304">
      <w:pPr>
        <w:ind w:left="360" w:hanging="360"/>
        <w:rPr>
          <w:rFonts w:ascii="Garamond" w:hAnsi="Garamond"/>
          <w:sz w:val="22"/>
          <w:szCs w:val="22"/>
        </w:rPr>
      </w:pPr>
    </w:p>
    <w:p w14:paraId="12DA104A" w14:textId="77777777" w:rsidR="00E34304" w:rsidRPr="007D278B" w:rsidRDefault="00E34304">
      <w:pPr>
        <w:ind w:left="360" w:hanging="360"/>
        <w:rPr>
          <w:rFonts w:ascii="Garamond" w:hAnsi="Garamond"/>
          <w:sz w:val="22"/>
          <w:szCs w:val="22"/>
        </w:rPr>
      </w:pPr>
    </w:p>
    <w:p w14:paraId="52AF9DF4" w14:textId="77777777" w:rsidR="00E34304" w:rsidRPr="007D278B" w:rsidRDefault="00AB6F6D">
      <w:pPr>
        <w:ind w:left="360" w:hanging="360"/>
        <w:rPr>
          <w:rFonts w:ascii="Garamond" w:hAnsi="Garamond"/>
          <w:sz w:val="22"/>
          <w:szCs w:val="22"/>
        </w:rPr>
      </w:pPr>
      <w:r w:rsidRPr="007D278B">
        <w:rPr>
          <w:rFonts w:ascii="Garamond" w:hAnsi="Garamond"/>
          <w:b/>
          <w:sz w:val="22"/>
          <w:szCs w:val="22"/>
          <w:highlight w:val="lightGray"/>
        </w:rPr>
        <w:t>ATTENDANCE POLICY</w:t>
      </w:r>
    </w:p>
    <w:p w14:paraId="364B86E3" w14:textId="77777777" w:rsidR="00E34304" w:rsidRPr="007D278B" w:rsidRDefault="00E34304">
      <w:pPr>
        <w:ind w:left="360" w:hanging="360"/>
        <w:rPr>
          <w:rFonts w:ascii="Garamond" w:hAnsi="Garamond"/>
          <w:sz w:val="22"/>
          <w:szCs w:val="22"/>
        </w:rPr>
      </w:pPr>
    </w:p>
    <w:p w14:paraId="0A8285DD" w14:textId="77777777" w:rsidR="00E34304" w:rsidRPr="007D278B" w:rsidRDefault="00AB6F6D">
      <w:pPr>
        <w:ind w:left="360" w:hanging="360"/>
        <w:rPr>
          <w:rFonts w:ascii="Garamond" w:hAnsi="Garamond"/>
          <w:sz w:val="22"/>
          <w:szCs w:val="22"/>
        </w:rPr>
      </w:pPr>
      <w:r w:rsidRPr="007D278B">
        <w:rPr>
          <w:rFonts w:ascii="Garamond" w:hAnsi="Garamond"/>
          <w:sz w:val="22"/>
          <w:szCs w:val="22"/>
        </w:rPr>
        <w:t xml:space="preserve">Students are expected to attend every class, </w:t>
      </w:r>
      <w:proofErr w:type="gramStart"/>
      <w:r w:rsidRPr="007D278B">
        <w:rPr>
          <w:rFonts w:ascii="Garamond" w:hAnsi="Garamond"/>
          <w:sz w:val="22"/>
          <w:szCs w:val="22"/>
        </w:rPr>
        <w:t xml:space="preserve">with the exception </w:t>
      </w:r>
      <w:r w:rsidR="003A44D8" w:rsidRPr="007D278B">
        <w:rPr>
          <w:rFonts w:ascii="Garamond" w:hAnsi="Garamond"/>
          <w:sz w:val="22"/>
          <w:szCs w:val="22"/>
        </w:rPr>
        <w:t>of</w:t>
      </w:r>
      <w:proofErr w:type="gramEnd"/>
      <w:r w:rsidR="003A44D8" w:rsidRPr="007D278B">
        <w:rPr>
          <w:rFonts w:ascii="Garamond" w:hAnsi="Garamond"/>
          <w:sz w:val="22"/>
          <w:szCs w:val="22"/>
        </w:rPr>
        <w:t xml:space="preserve"> on-line courses</w:t>
      </w:r>
      <w:r w:rsidRPr="007D278B">
        <w:rPr>
          <w:rFonts w:ascii="Garamond" w:hAnsi="Garamond"/>
          <w:sz w:val="22"/>
          <w:szCs w:val="22"/>
        </w:rPr>
        <w:t>. If</w:t>
      </w:r>
    </w:p>
    <w:p w14:paraId="4C562921" w14:textId="77777777" w:rsidR="00E34304" w:rsidRPr="007D278B" w:rsidRDefault="00AB6F6D">
      <w:pPr>
        <w:ind w:left="360" w:hanging="360"/>
        <w:rPr>
          <w:rFonts w:ascii="Garamond" w:hAnsi="Garamond"/>
          <w:sz w:val="22"/>
          <w:szCs w:val="22"/>
        </w:rPr>
      </w:pPr>
      <w:r w:rsidRPr="007D278B">
        <w:rPr>
          <w:rFonts w:ascii="Garamond" w:hAnsi="Garamond"/>
          <w:sz w:val="22"/>
          <w:szCs w:val="22"/>
        </w:rPr>
        <w:t xml:space="preserve">students miss more than 2 in-person classes, the student will automatically be withdrawn from </w:t>
      </w:r>
    </w:p>
    <w:p w14:paraId="2074B985" w14:textId="77777777" w:rsidR="00E34304" w:rsidRPr="007D278B" w:rsidRDefault="00AB6F6D">
      <w:pPr>
        <w:ind w:left="360" w:hanging="360"/>
        <w:rPr>
          <w:rFonts w:ascii="Garamond" w:hAnsi="Garamond"/>
          <w:sz w:val="22"/>
          <w:szCs w:val="22"/>
        </w:rPr>
      </w:pPr>
      <w:r w:rsidRPr="007D278B">
        <w:rPr>
          <w:rFonts w:ascii="Garamond" w:hAnsi="Garamond"/>
          <w:sz w:val="22"/>
          <w:szCs w:val="22"/>
        </w:rPr>
        <w:t xml:space="preserve">the course and receive no credit. Please let me know if you have any pre-planned absences. </w:t>
      </w:r>
    </w:p>
    <w:p w14:paraId="646B7678" w14:textId="4C547B01" w:rsidR="001E0662" w:rsidRPr="007D278B" w:rsidRDefault="001E0662">
      <w:pPr>
        <w:rPr>
          <w:rFonts w:ascii="Garamond" w:hAnsi="Garamond"/>
          <w:sz w:val="22"/>
          <w:szCs w:val="22"/>
        </w:rPr>
      </w:pPr>
    </w:p>
    <w:p w14:paraId="5FFFBF89" w14:textId="77777777" w:rsidR="00DD253C" w:rsidRPr="007D278B" w:rsidRDefault="00DD253C">
      <w:pPr>
        <w:rPr>
          <w:rFonts w:ascii="Garamond" w:hAnsi="Garamond"/>
          <w:b/>
          <w:sz w:val="22"/>
          <w:szCs w:val="22"/>
        </w:rPr>
      </w:pPr>
    </w:p>
    <w:p w14:paraId="3DE2173D" w14:textId="7FB59A88" w:rsidR="00E34304" w:rsidRPr="007D278B" w:rsidRDefault="00B107AA" w:rsidP="00B107AA">
      <w:pPr>
        <w:rPr>
          <w:rFonts w:ascii="Garamond" w:hAnsi="Garamond"/>
          <w:b/>
          <w:bCs/>
          <w:sz w:val="22"/>
          <w:szCs w:val="22"/>
        </w:rPr>
      </w:pPr>
      <w:r w:rsidRPr="007D278B">
        <w:rPr>
          <w:rFonts w:ascii="Garamond" w:hAnsi="Garamond"/>
          <w:b/>
          <w:bCs/>
          <w:sz w:val="22"/>
          <w:szCs w:val="22"/>
          <w:highlight w:val="lightGray"/>
        </w:rPr>
        <w:t>ASSIGNMENTS AND ACTIVITIES:</w:t>
      </w:r>
    </w:p>
    <w:p w14:paraId="364EC102" w14:textId="064F2D64" w:rsidR="0000141C" w:rsidRPr="007D278B" w:rsidRDefault="0000141C" w:rsidP="0000141C">
      <w:pPr>
        <w:contextualSpacing/>
        <w:rPr>
          <w:rFonts w:ascii="Garamond" w:hAnsi="Garamond"/>
          <w:sz w:val="22"/>
          <w:szCs w:val="22"/>
        </w:rPr>
      </w:pPr>
    </w:p>
    <w:p w14:paraId="0BB73717" w14:textId="62173171" w:rsidR="0000141C" w:rsidRPr="007D278B" w:rsidRDefault="0000141C" w:rsidP="0000141C">
      <w:pPr>
        <w:numPr>
          <w:ilvl w:val="0"/>
          <w:numId w:val="24"/>
        </w:numPr>
        <w:rPr>
          <w:rFonts w:ascii="Garamond" w:eastAsia="Times" w:hAnsi="Garamond"/>
          <w:color w:val="auto"/>
          <w:sz w:val="22"/>
          <w:szCs w:val="22"/>
          <w:u w:val="single"/>
          <w:lang w:eastAsia="en-US"/>
        </w:rPr>
      </w:pPr>
      <w:r w:rsidRPr="007D278B">
        <w:rPr>
          <w:rFonts w:ascii="Garamond" w:eastAsia="Times" w:hAnsi="Garamond"/>
          <w:color w:val="auto"/>
          <w:sz w:val="22"/>
          <w:szCs w:val="22"/>
          <w:u w:val="single"/>
          <w:lang w:eastAsia="en-US"/>
        </w:rPr>
        <w:t>Attendance and Participation (</w:t>
      </w:r>
      <w:r w:rsidR="00C02E47" w:rsidRPr="007D278B">
        <w:rPr>
          <w:rFonts w:ascii="Garamond" w:eastAsia="Times" w:hAnsi="Garamond"/>
          <w:color w:val="auto"/>
          <w:sz w:val="22"/>
          <w:szCs w:val="22"/>
          <w:u w:val="single"/>
          <w:lang w:eastAsia="en-US"/>
        </w:rPr>
        <w:t>2</w:t>
      </w:r>
      <w:r w:rsidRPr="007D278B">
        <w:rPr>
          <w:rFonts w:ascii="Garamond" w:eastAsia="Times" w:hAnsi="Garamond"/>
          <w:color w:val="auto"/>
          <w:sz w:val="22"/>
          <w:szCs w:val="22"/>
          <w:u w:val="single"/>
          <w:lang w:eastAsia="en-US"/>
        </w:rPr>
        <w:t xml:space="preserve">5 points) </w:t>
      </w:r>
    </w:p>
    <w:p w14:paraId="0EC9196B" w14:textId="77777777" w:rsidR="0000141C" w:rsidRPr="007D278B" w:rsidRDefault="0000141C" w:rsidP="0000141C">
      <w:pPr>
        <w:rPr>
          <w:rFonts w:ascii="Garamond" w:eastAsia="Times" w:hAnsi="Garamond"/>
          <w:color w:val="auto"/>
          <w:sz w:val="22"/>
          <w:szCs w:val="22"/>
          <w:lang w:eastAsia="en-US"/>
        </w:rPr>
      </w:pPr>
    </w:p>
    <w:p w14:paraId="53E0C9DA" w14:textId="77777777" w:rsidR="0000141C" w:rsidRPr="007D278B" w:rsidRDefault="0000141C" w:rsidP="0000141C">
      <w:pPr>
        <w:widowControl w:val="0"/>
        <w:rPr>
          <w:rFonts w:ascii="Garamond" w:eastAsia="Times" w:hAnsi="Garamond"/>
          <w:color w:val="auto"/>
          <w:sz w:val="22"/>
          <w:szCs w:val="22"/>
          <w:lang w:eastAsia="en-US"/>
        </w:rPr>
      </w:pPr>
      <w:r w:rsidRPr="007D278B">
        <w:rPr>
          <w:rFonts w:ascii="Garamond" w:eastAsia="Times" w:hAnsi="Garamond"/>
          <w:color w:val="auto"/>
          <w:sz w:val="22"/>
          <w:szCs w:val="22"/>
          <w:lang w:eastAsia="en-US"/>
        </w:rPr>
        <w:t xml:space="preserve">This course is organized around the idea of a ‘learning community’, which means that each student’s </w:t>
      </w:r>
      <w:r w:rsidRPr="007D278B">
        <w:rPr>
          <w:rFonts w:ascii="Garamond" w:eastAsia="Times" w:hAnsi="Garamond"/>
          <w:color w:val="auto"/>
          <w:sz w:val="22"/>
          <w:szCs w:val="22"/>
          <w:lang w:eastAsia="en-US"/>
        </w:rPr>
        <w:lastRenderedPageBreak/>
        <w:t xml:space="preserve">contributions to our collective learning are as important as their individual projects. These contributions to the whole usually show up as ‘participation’, but they also depend on background research outside of class, careful preparation for class discussions, and </w:t>
      </w:r>
      <w:r w:rsidRPr="007D278B">
        <w:rPr>
          <w:rFonts w:ascii="Garamond" w:eastAsia="Times" w:hAnsi="Garamond"/>
          <w:i/>
          <w:iCs/>
          <w:color w:val="auto"/>
          <w:sz w:val="22"/>
          <w:szCs w:val="22"/>
          <w:lang w:eastAsia="en-US"/>
        </w:rPr>
        <w:t>willingness to foster dialogue breakout room discussions</w:t>
      </w:r>
      <w:r w:rsidRPr="007D278B">
        <w:rPr>
          <w:rFonts w:ascii="Garamond" w:eastAsia="Times" w:hAnsi="Garamond"/>
          <w:color w:val="auto"/>
          <w:sz w:val="22"/>
          <w:szCs w:val="22"/>
          <w:lang w:eastAsia="en-US"/>
        </w:rPr>
        <w:t xml:space="preserve">. I evaluate this participation roughly in a range from just showing up (5–7 pts), to showing up and contributing something relevant and meaningful to the discussions (10 pts). You are expected to attend every synchronous online class; missing one class will result in the reduction of a full letter (unless the absence is excused ahead of time by the instructor or in the case of an emergency); two or more classes will result in an ‘F’ in the course. If a student will miss more than one class, they are strongly advised to withdraw. </w:t>
      </w:r>
    </w:p>
    <w:p w14:paraId="71ACA1EF" w14:textId="77777777" w:rsidR="0000141C" w:rsidRPr="007D278B" w:rsidRDefault="0000141C" w:rsidP="0000141C">
      <w:pPr>
        <w:widowControl w:val="0"/>
        <w:rPr>
          <w:rFonts w:ascii="Garamond" w:eastAsia="Times" w:hAnsi="Garamond"/>
          <w:color w:val="auto"/>
          <w:sz w:val="22"/>
          <w:szCs w:val="22"/>
          <w:lang w:eastAsia="en-US"/>
        </w:rPr>
      </w:pPr>
    </w:p>
    <w:p w14:paraId="06CD43B1" w14:textId="77777777" w:rsidR="0000141C" w:rsidRPr="007D278B" w:rsidRDefault="0000141C" w:rsidP="0000141C">
      <w:pPr>
        <w:widowControl w:val="0"/>
        <w:numPr>
          <w:ilvl w:val="0"/>
          <w:numId w:val="24"/>
        </w:numPr>
        <w:autoSpaceDE w:val="0"/>
        <w:autoSpaceDN w:val="0"/>
        <w:adjustRightInd w:val="0"/>
        <w:contextualSpacing/>
        <w:rPr>
          <w:rFonts w:ascii="Garamond" w:hAnsi="Garamond"/>
          <w:color w:val="auto"/>
          <w:sz w:val="22"/>
          <w:szCs w:val="22"/>
          <w:u w:val="single"/>
          <w:lang w:eastAsia="en-US"/>
        </w:rPr>
      </w:pPr>
      <w:r w:rsidRPr="007D278B">
        <w:rPr>
          <w:rFonts w:ascii="Garamond" w:hAnsi="Garamond"/>
          <w:color w:val="auto"/>
          <w:sz w:val="22"/>
          <w:szCs w:val="22"/>
          <w:u w:val="single"/>
          <w:lang w:eastAsia="en-US"/>
        </w:rPr>
        <w:t xml:space="preserve">Reading Reflections (27 points) </w:t>
      </w:r>
    </w:p>
    <w:p w14:paraId="0BAA8624" w14:textId="77777777" w:rsidR="0000141C" w:rsidRPr="007D278B" w:rsidRDefault="0000141C" w:rsidP="0000141C">
      <w:pPr>
        <w:rPr>
          <w:rFonts w:ascii="Garamond" w:eastAsia="Times" w:hAnsi="Garamond"/>
          <w:color w:val="auto"/>
          <w:sz w:val="22"/>
          <w:szCs w:val="22"/>
          <w:lang w:eastAsia="en-US"/>
        </w:rPr>
      </w:pPr>
    </w:p>
    <w:p w14:paraId="27E8C655" w14:textId="77777777" w:rsidR="0000141C" w:rsidRPr="007D278B" w:rsidRDefault="0000141C" w:rsidP="0000141C">
      <w:pPr>
        <w:rPr>
          <w:rFonts w:ascii="Garamond" w:eastAsia="Times" w:hAnsi="Garamond"/>
          <w:color w:val="auto"/>
          <w:sz w:val="22"/>
          <w:szCs w:val="22"/>
          <w:lang w:eastAsia="en-US"/>
        </w:rPr>
      </w:pPr>
      <w:r w:rsidRPr="007D278B">
        <w:rPr>
          <w:rFonts w:ascii="Garamond" w:eastAsia="Times" w:hAnsi="Garamond"/>
          <w:color w:val="auto"/>
          <w:sz w:val="22"/>
          <w:szCs w:val="22"/>
          <w:lang w:eastAsia="en-US"/>
        </w:rPr>
        <w:t xml:space="preserve">Part of becoming a counselor is developing personal insight into your own counter-transferences and potential “landmines” that might come up for you during sessions. During crisis counseling assessment and interventions, counselors often </w:t>
      </w:r>
      <w:proofErr w:type="gramStart"/>
      <w:r w:rsidRPr="007D278B">
        <w:rPr>
          <w:rFonts w:ascii="Garamond" w:eastAsia="Times" w:hAnsi="Garamond"/>
          <w:color w:val="auto"/>
          <w:sz w:val="22"/>
          <w:szCs w:val="22"/>
          <w:lang w:eastAsia="en-US"/>
        </w:rPr>
        <w:t>have to</w:t>
      </w:r>
      <w:proofErr w:type="gramEnd"/>
      <w:r w:rsidRPr="007D278B">
        <w:rPr>
          <w:rFonts w:ascii="Garamond" w:eastAsia="Times" w:hAnsi="Garamond"/>
          <w:color w:val="auto"/>
          <w:sz w:val="22"/>
          <w:szCs w:val="22"/>
          <w:lang w:eastAsia="en-US"/>
        </w:rPr>
        <w:t xml:space="preserve"> cope with difficult client issues, such as sexual assault, physical assault, suicidal and homicidal ideation, unexpected death of family members, etc. The purpose of the reading reflections is to assist the development of your insight into your future professional practice as a counselor and identify areas that are sensitive or potential barriers to working with clients. Your reflections on the readings also offer you an opportunity to discuss in class the content of the readings that you found most provocative, challenging, or useful (e.g., what stirred your imagination or challenged your assumptions; what surprised you?). </w:t>
      </w:r>
    </w:p>
    <w:p w14:paraId="280D67A6" w14:textId="77777777" w:rsidR="0000141C" w:rsidRPr="007D278B" w:rsidRDefault="0000141C" w:rsidP="0000141C">
      <w:pPr>
        <w:widowControl w:val="0"/>
        <w:autoSpaceDE w:val="0"/>
        <w:autoSpaceDN w:val="0"/>
        <w:adjustRightInd w:val="0"/>
        <w:contextualSpacing/>
        <w:rPr>
          <w:rFonts w:ascii="Garamond" w:eastAsia="Times" w:hAnsi="Garamond"/>
          <w:color w:val="auto"/>
          <w:sz w:val="22"/>
          <w:szCs w:val="22"/>
          <w:lang w:eastAsia="en-US"/>
        </w:rPr>
      </w:pPr>
      <w:r w:rsidRPr="007D278B">
        <w:rPr>
          <w:rFonts w:ascii="Garamond" w:eastAsia="Times" w:hAnsi="Garamond"/>
          <w:color w:val="auto"/>
          <w:sz w:val="22"/>
          <w:szCs w:val="22"/>
          <w:lang w:eastAsia="en-US"/>
        </w:rPr>
        <w:t>For these assignments:</w:t>
      </w:r>
    </w:p>
    <w:p w14:paraId="254E0AB2" w14:textId="77777777" w:rsidR="0000141C" w:rsidRPr="007D278B" w:rsidRDefault="0000141C" w:rsidP="0000141C">
      <w:pPr>
        <w:widowControl w:val="0"/>
        <w:autoSpaceDE w:val="0"/>
        <w:autoSpaceDN w:val="0"/>
        <w:adjustRightInd w:val="0"/>
        <w:contextualSpacing/>
        <w:rPr>
          <w:rFonts w:ascii="Garamond" w:eastAsia="Times" w:hAnsi="Garamond"/>
          <w:color w:val="auto"/>
          <w:sz w:val="22"/>
          <w:szCs w:val="22"/>
          <w:lang w:eastAsia="en-US"/>
        </w:rPr>
      </w:pPr>
    </w:p>
    <w:p w14:paraId="3DFD1BC4" w14:textId="3B2D8FEB" w:rsidR="0000141C" w:rsidRPr="007D278B" w:rsidRDefault="0000141C" w:rsidP="0000141C">
      <w:pPr>
        <w:widowControl w:val="0"/>
        <w:numPr>
          <w:ilvl w:val="0"/>
          <w:numId w:val="25"/>
        </w:numPr>
        <w:autoSpaceDE w:val="0"/>
        <w:autoSpaceDN w:val="0"/>
        <w:adjustRightInd w:val="0"/>
        <w:contextualSpacing/>
        <w:rPr>
          <w:rFonts w:ascii="Garamond" w:hAnsi="Garamond"/>
          <w:color w:val="auto"/>
          <w:sz w:val="22"/>
          <w:szCs w:val="22"/>
          <w:lang w:eastAsia="en-US"/>
        </w:rPr>
      </w:pPr>
      <w:r w:rsidRPr="007D278B">
        <w:rPr>
          <w:rFonts w:ascii="Garamond" w:hAnsi="Garamond"/>
          <w:color w:val="auto"/>
          <w:sz w:val="22"/>
          <w:szCs w:val="22"/>
          <w:lang w:eastAsia="en-US"/>
        </w:rPr>
        <w:t xml:space="preserve">Write </w:t>
      </w:r>
      <w:r w:rsidR="001019BC" w:rsidRPr="007D278B">
        <w:rPr>
          <w:rFonts w:ascii="Garamond" w:hAnsi="Garamond"/>
          <w:color w:val="auto"/>
          <w:sz w:val="22"/>
          <w:szCs w:val="22"/>
          <w:lang w:eastAsia="en-US"/>
        </w:rPr>
        <w:t>a well reasoned and explained</w:t>
      </w:r>
      <w:r w:rsidRPr="007D278B">
        <w:rPr>
          <w:rFonts w:ascii="Garamond" w:hAnsi="Garamond"/>
          <w:color w:val="auto"/>
          <w:sz w:val="22"/>
          <w:szCs w:val="22"/>
          <w:lang w:eastAsia="en-US"/>
        </w:rPr>
        <w:t xml:space="preserve"> question, comment, or argument (for each chapter and assigned article) that occur</w:t>
      </w:r>
      <w:r w:rsidR="004B3B16" w:rsidRPr="007D278B">
        <w:rPr>
          <w:rFonts w:ascii="Garamond" w:hAnsi="Garamond"/>
          <w:color w:val="auto"/>
          <w:sz w:val="22"/>
          <w:szCs w:val="22"/>
          <w:lang w:eastAsia="en-US"/>
        </w:rPr>
        <w:t>s</w:t>
      </w:r>
      <w:r w:rsidRPr="007D278B">
        <w:rPr>
          <w:rFonts w:ascii="Garamond" w:hAnsi="Garamond"/>
          <w:color w:val="auto"/>
          <w:sz w:val="22"/>
          <w:szCs w:val="22"/>
          <w:lang w:eastAsia="en-US"/>
        </w:rPr>
        <w:t xml:space="preserve"> to you during your reading that you would like to have discussed in class. </w:t>
      </w:r>
      <w:r w:rsidR="004B3B16" w:rsidRPr="007D278B">
        <w:rPr>
          <w:rFonts w:ascii="Garamond" w:hAnsi="Garamond"/>
          <w:color w:val="auto"/>
          <w:sz w:val="22"/>
          <w:szCs w:val="22"/>
          <w:lang w:eastAsia="en-US"/>
        </w:rPr>
        <w:t>The reflection should display</w:t>
      </w:r>
      <w:r w:rsidRPr="007D278B">
        <w:rPr>
          <w:rFonts w:ascii="Garamond" w:hAnsi="Garamond"/>
          <w:color w:val="auto"/>
          <w:sz w:val="22"/>
          <w:szCs w:val="22"/>
          <w:lang w:eastAsia="en-US"/>
        </w:rPr>
        <w:t xml:space="preserve"> thoroughly that you have read and</w:t>
      </w:r>
      <w:r w:rsidR="004B3B16" w:rsidRPr="007D278B">
        <w:rPr>
          <w:rFonts w:ascii="Garamond" w:hAnsi="Garamond"/>
          <w:color w:val="auto"/>
          <w:sz w:val="22"/>
          <w:szCs w:val="22"/>
          <w:lang w:eastAsia="en-US"/>
        </w:rPr>
        <w:t xml:space="preserve"> are grappling with the material</w:t>
      </w:r>
      <w:r w:rsidRPr="007D278B">
        <w:rPr>
          <w:rFonts w:ascii="Garamond" w:hAnsi="Garamond"/>
          <w:color w:val="auto"/>
          <w:sz w:val="22"/>
          <w:szCs w:val="22"/>
          <w:lang w:eastAsia="en-US"/>
        </w:rPr>
        <w:t>.</w:t>
      </w:r>
    </w:p>
    <w:p w14:paraId="321F0486" w14:textId="40A56873" w:rsidR="0000141C" w:rsidRPr="007D278B" w:rsidRDefault="0000141C" w:rsidP="0000141C">
      <w:pPr>
        <w:widowControl w:val="0"/>
        <w:numPr>
          <w:ilvl w:val="0"/>
          <w:numId w:val="25"/>
        </w:numPr>
        <w:autoSpaceDE w:val="0"/>
        <w:autoSpaceDN w:val="0"/>
        <w:adjustRightInd w:val="0"/>
        <w:contextualSpacing/>
        <w:rPr>
          <w:rFonts w:ascii="Garamond" w:hAnsi="Garamond"/>
          <w:color w:val="auto"/>
          <w:sz w:val="22"/>
          <w:szCs w:val="22"/>
          <w:lang w:eastAsia="en-US"/>
        </w:rPr>
      </w:pPr>
      <w:r w:rsidRPr="007D278B">
        <w:rPr>
          <w:rFonts w:ascii="Garamond" w:hAnsi="Garamond"/>
          <w:color w:val="auto"/>
          <w:sz w:val="22"/>
          <w:szCs w:val="22"/>
          <w:lang w:eastAsia="en-US"/>
        </w:rPr>
        <w:t>Your reflections are also your opportunity to find the answers to questions raised by the readings. That is, if there is something you do not fully understand or are curious about, create a question to be discussed in class. Questions, however, should not be simplistic or easily answered by the readings</w:t>
      </w:r>
      <w:r w:rsidR="00F35835" w:rsidRPr="007D278B">
        <w:rPr>
          <w:rFonts w:ascii="Garamond" w:hAnsi="Garamond"/>
          <w:color w:val="auto"/>
          <w:sz w:val="22"/>
          <w:szCs w:val="22"/>
          <w:lang w:eastAsia="en-US"/>
        </w:rPr>
        <w:t>.</w:t>
      </w:r>
    </w:p>
    <w:p w14:paraId="20C23A3C" w14:textId="33E427D8" w:rsidR="001019BC" w:rsidRPr="007D278B" w:rsidRDefault="0000141C" w:rsidP="001019BC">
      <w:pPr>
        <w:widowControl w:val="0"/>
        <w:numPr>
          <w:ilvl w:val="0"/>
          <w:numId w:val="25"/>
        </w:numPr>
        <w:autoSpaceDE w:val="0"/>
        <w:autoSpaceDN w:val="0"/>
        <w:adjustRightInd w:val="0"/>
        <w:contextualSpacing/>
        <w:rPr>
          <w:rFonts w:ascii="Garamond" w:eastAsia="Times" w:hAnsi="Garamond"/>
          <w:i/>
          <w:color w:val="auto"/>
          <w:sz w:val="22"/>
          <w:szCs w:val="22"/>
          <w:lang w:eastAsia="en-US"/>
        </w:rPr>
      </w:pPr>
      <w:r w:rsidRPr="007D278B">
        <w:rPr>
          <w:rFonts w:ascii="Garamond" w:hAnsi="Garamond"/>
          <w:color w:val="auto"/>
          <w:sz w:val="22"/>
          <w:szCs w:val="22"/>
          <w:lang w:eastAsia="en-US"/>
        </w:rPr>
        <w:t xml:space="preserve">Your writing will be assessed according to the reading reflection rubric below. </w:t>
      </w:r>
    </w:p>
    <w:p w14:paraId="112A424A" w14:textId="6E36A91A" w:rsidR="00AD478A" w:rsidRPr="007D278B" w:rsidRDefault="0000141C" w:rsidP="003B2201">
      <w:pPr>
        <w:widowControl w:val="0"/>
        <w:numPr>
          <w:ilvl w:val="0"/>
          <w:numId w:val="25"/>
        </w:numPr>
        <w:autoSpaceDE w:val="0"/>
        <w:autoSpaceDN w:val="0"/>
        <w:adjustRightInd w:val="0"/>
        <w:contextualSpacing/>
        <w:rPr>
          <w:rFonts w:ascii="Garamond" w:eastAsia="Times" w:hAnsi="Garamond"/>
          <w:i/>
          <w:color w:val="auto"/>
          <w:sz w:val="22"/>
          <w:szCs w:val="22"/>
          <w:lang w:eastAsia="en-US"/>
        </w:rPr>
      </w:pPr>
      <w:r w:rsidRPr="007D278B">
        <w:rPr>
          <w:rFonts w:ascii="Garamond" w:eastAsia="Times" w:hAnsi="Garamond"/>
          <w:i/>
          <w:color w:val="auto"/>
          <w:sz w:val="22"/>
          <w:szCs w:val="22"/>
          <w:lang w:eastAsia="en-US"/>
        </w:rPr>
        <w:t>*These responses are to be turned in on Canvas prior to class time each week (</w:t>
      </w:r>
      <w:r w:rsidR="001019BC" w:rsidRPr="007D278B">
        <w:rPr>
          <w:rFonts w:ascii="Garamond" w:eastAsia="Times" w:hAnsi="Garamond"/>
          <w:i/>
          <w:color w:val="auto"/>
          <w:sz w:val="22"/>
          <w:szCs w:val="22"/>
          <w:lang w:eastAsia="en-US"/>
        </w:rPr>
        <w:t>Monday</w:t>
      </w:r>
      <w:r w:rsidRPr="007D278B">
        <w:rPr>
          <w:rFonts w:ascii="Garamond" w:eastAsia="Times" w:hAnsi="Garamond"/>
          <w:i/>
          <w:color w:val="auto"/>
          <w:sz w:val="22"/>
          <w:szCs w:val="22"/>
          <w:lang w:eastAsia="en-US"/>
        </w:rPr>
        <w:t xml:space="preserve"> 5pm). </w:t>
      </w:r>
    </w:p>
    <w:p w14:paraId="6DA5EC16" w14:textId="77777777" w:rsidR="0057453A" w:rsidRPr="007D278B" w:rsidRDefault="0057453A" w:rsidP="0057453A">
      <w:pPr>
        <w:widowControl w:val="0"/>
        <w:autoSpaceDE w:val="0"/>
        <w:autoSpaceDN w:val="0"/>
        <w:adjustRightInd w:val="0"/>
        <w:ind w:left="720"/>
        <w:contextualSpacing/>
        <w:rPr>
          <w:rFonts w:ascii="Garamond" w:eastAsia="Times" w:hAnsi="Garamond"/>
          <w:i/>
          <w:color w:val="auto"/>
          <w:sz w:val="22"/>
          <w:szCs w:val="22"/>
          <w:lang w:eastAsia="en-US"/>
        </w:rPr>
      </w:pPr>
    </w:p>
    <w:p w14:paraId="309B7039" w14:textId="0FE28176" w:rsidR="00765F68" w:rsidRPr="007D278B" w:rsidRDefault="00765F68" w:rsidP="00765F68">
      <w:pPr>
        <w:pStyle w:val="ListParagraph"/>
        <w:numPr>
          <w:ilvl w:val="0"/>
          <w:numId w:val="24"/>
        </w:numPr>
        <w:rPr>
          <w:rFonts w:ascii="Garamond" w:hAnsi="Garamond"/>
          <w:bCs/>
          <w:sz w:val="22"/>
          <w:szCs w:val="22"/>
          <w:u w:val="single"/>
        </w:rPr>
      </w:pPr>
      <w:r w:rsidRPr="007D278B">
        <w:rPr>
          <w:rFonts w:ascii="Garamond" w:hAnsi="Garamond"/>
          <w:bCs/>
          <w:sz w:val="22"/>
          <w:szCs w:val="22"/>
          <w:u w:val="single"/>
        </w:rPr>
        <w:t xml:space="preserve">MBTI </w:t>
      </w:r>
      <w:r w:rsidR="00316B58" w:rsidRPr="007D278B">
        <w:rPr>
          <w:rFonts w:ascii="Garamond" w:hAnsi="Garamond"/>
          <w:bCs/>
          <w:sz w:val="22"/>
          <w:szCs w:val="22"/>
          <w:u w:val="single"/>
        </w:rPr>
        <w:t>Self-Assessment</w:t>
      </w:r>
      <w:r w:rsidRPr="007D278B">
        <w:rPr>
          <w:rFonts w:ascii="Garamond" w:hAnsi="Garamond"/>
          <w:bCs/>
          <w:sz w:val="22"/>
          <w:szCs w:val="22"/>
          <w:u w:val="single"/>
        </w:rPr>
        <w:t xml:space="preserve"> </w:t>
      </w:r>
      <w:r w:rsidR="00C94184" w:rsidRPr="007D278B">
        <w:rPr>
          <w:rFonts w:ascii="Garamond" w:hAnsi="Garamond"/>
          <w:bCs/>
          <w:sz w:val="22"/>
          <w:szCs w:val="22"/>
          <w:u w:val="single"/>
        </w:rPr>
        <w:t>(</w:t>
      </w:r>
      <w:r w:rsidR="00211DA5" w:rsidRPr="007D278B">
        <w:rPr>
          <w:rFonts w:ascii="Garamond" w:hAnsi="Garamond"/>
          <w:bCs/>
          <w:sz w:val="22"/>
          <w:szCs w:val="22"/>
          <w:u w:val="single"/>
        </w:rPr>
        <w:t>40</w:t>
      </w:r>
      <w:r w:rsidR="00C94184" w:rsidRPr="007D278B">
        <w:rPr>
          <w:rFonts w:ascii="Garamond" w:hAnsi="Garamond"/>
          <w:bCs/>
          <w:sz w:val="22"/>
          <w:szCs w:val="22"/>
          <w:u w:val="single"/>
        </w:rPr>
        <w:t xml:space="preserve"> points)</w:t>
      </w:r>
    </w:p>
    <w:p w14:paraId="19BC5912" w14:textId="77777777" w:rsidR="00765F68" w:rsidRPr="007D278B" w:rsidRDefault="00765F68" w:rsidP="00765F68">
      <w:pPr>
        <w:pStyle w:val="ListParagraph"/>
        <w:ind w:left="360"/>
        <w:rPr>
          <w:rFonts w:ascii="Garamond" w:hAnsi="Garamond"/>
          <w:bCs/>
          <w:sz w:val="22"/>
          <w:szCs w:val="22"/>
        </w:rPr>
      </w:pPr>
    </w:p>
    <w:p w14:paraId="23B8579F" w14:textId="77777777" w:rsidR="00316B58" w:rsidRPr="007D278B" w:rsidRDefault="00316B58" w:rsidP="00316B58">
      <w:pPr>
        <w:rPr>
          <w:rFonts w:ascii="Garamond" w:hAnsi="Garamond"/>
          <w:color w:val="auto"/>
          <w:sz w:val="22"/>
          <w:szCs w:val="22"/>
          <w:lang w:eastAsia="en-US"/>
        </w:rPr>
      </w:pPr>
      <w:r w:rsidRPr="007D278B">
        <w:rPr>
          <w:rFonts w:ascii="Garamond" w:hAnsi="Garamond"/>
          <w:color w:val="auto"/>
          <w:sz w:val="22"/>
          <w:szCs w:val="22"/>
          <w:lang w:eastAsia="en-US"/>
        </w:rPr>
        <w:t>The Myers-Briggs Type Indicator (MBTI) will produce results which based on your answers will identify you with one of sixteen personality types. Your MBTI personality type represents your preferences in four separate categories, each category composed of two opposite poles.  The four categories describe key areas that combine to form the basis of your personality type:</w:t>
      </w:r>
    </w:p>
    <w:p w14:paraId="72063903" w14:textId="77777777" w:rsidR="00316B58" w:rsidRPr="007D278B" w:rsidRDefault="00316B58" w:rsidP="00316B58">
      <w:pPr>
        <w:rPr>
          <w:rFonts w:ascii="Garamond" w:hAnsi="Garamond"/>
          <w:color w:val="auto"/>
          <w:sz w:val="22"/>
          <w:szCs w:val="22"/>
          <w:lang w:eastAsia="en-US"/>
        </w:rPr>
      </w:pPr>
    </w:p>
    <w:p w14:paraId="73C62884" w14:textId="77777777" w:rsidR="00316B58" w:rsidRPr="007D278B" w:rsidRDefault="00316B58" w:rsidP="00316B58">
      <w:pPr>
        <w:rPr>
          <w:rFonts w:ascii="Garamond" w:hAnsi="Garamond"/>
          <w:color w:val="auto"/>
          <w:sz w:val="22"/>
          <w:szCs w:val="22"/>
          <w:lang w:eastAsia="en-US"/>
        </w:rPr>
      </w:pPr>
      <w:r w:rsidRPr="007D278B">
        <w:rPr>
          <w:rFonts w:ascii="Garamond" w:hAnsi="Garamond"/>
          <w:color w:val="auto"/>
          <w:sz w:val="22"/>
          <w:szCs w:val="22"/>
          <w:lang w:eastAsia="en-US"/>
        </w:rPr>
        <w:tab/>
        <w:t xml:space="preserve">Where you </w:t>
      </w:r>
      <w:r w:rsidRPr="007D278B">
        <w:rPr>
          <w:rFonts w:ascii="Garamond" w:hAnsi="Garamond"/>
          <w:i/>
          <w:iCs/>
          <w:color w:val="auto"/>
          <w:sz w:val="22"/>
          <w:szCs w:val="22"/>
          <w:lang w:eastAsia="en-US"/>
        </w:rPr>
        <w:t>focus your attention</w:t>
      </w:r>
      <w:r w:rsidRPr="007D278B">
        <w:rPr>
          <w:rFonts w:ascii="Garamond" w:hAnsi="Garamond"/>
          <w:color w:val="auto"/>
          <w:sz w:val="22"/>
          <w:szCs w:val="22"/>
          <w:lang w:eastAsia="en-US"/>
        </w:rPr>
        <w:tab/>
        <w:t>Extroversion (E) or Introversion (I)</w:t>
      </w:r>
    </w:p>
    <w:p w14:paraId="140D36AF" w14:textId="77777777" w:rsidR="00316B58" w:rsidRPr="007D278B" w:rsidRDefault="00316B58" w:rsidP="00316B58">
      <w:pPr>
        <w:rPr>
          <w:rFonts w:ascii="Garamond" w:hAnsi="Garamond"/>
          <w:color w:val="auto"/>
          <w:sz w:val="22"/>
          <w:szCs w:val="22"/>
          <w:lang w:eastAsia="en-US"/>
        </w:rPr>
      </w:pPr>
      <w:r w:rsidRPr="007D278B">
        <w:rPr>
          <w:rFonts w:ascii="Garamond" w:hAnsi="Garamond"/>
          <w:color w:val="auto"/>
          <w:sz w:val="22"/>
          <w:szCs w:val="22"/>
          <w:lang w:eastAsia="en-US"/>
        </w:rPr>
        <w:tab/>
        <w:t xml:space="preserve">The way you </w:t>
      </w:r>
      <w:r w:rsidRPr="007D278B">
        <w:rPr>
          <w:rFonts w:ascii="Garamond" w:hAnsi="Garamond"/>
          <w:i/>
          <w:iCs/>
          <w:color w:val="auto"/>
          <w:sz w:val="22"/>
          <w:szCs w:val="22"/>
          <w:lang w:eastAsia="en-US"/>
        </w:rPr>
        <w:t>take in information</w:t>
      </w:r>
      <w:r w:rsidRPr="007D278B">
        <w:rPr>
          <w:rFonts w:ascii="Garamond" w:hAnsi="Garamond"/>
          <w:color w:val="auto"/>
          <w:sz w:val="22"/>
          <w:szCs w:val="22"/>
          <w:lang w:eastAsia="en-US"/>
        </w:rPr>
        <w:tab/>
        <w:t>Sensing (S) or Intuition (N)</w:t>
      </w:r>
    </w:p>
    <w:p w14:paraId="59F78C3F" w14:textId="0315655D" w:rsidR="00316B58" w:rsidRPr="007D278B" w:rsidRDefault="00316B58" w:rsidP="00316B58">
      <w:pPr>
        <w:rPr>
          <w:rFonts w:ascii="Garamond" w:hAnsi="Garamond"/>
          <w:color w:val="auto"/>
          <w:sz w:val="22"/>
          <w:szCs w:val="22"/>
          <w:lang w:eastAsia="en-US"/>
        </w:rPr>
      </w:pPr>
      <w:r w:rsidRPr="007D278B">
        <w:rPr>
          <w:rFonts w:ascii="Garamond" w:hAnsi="Garamond"/>
          <w:color w:val="auto"/>
          <w:sz w:val="22"/>
          <w:szCs w:val="22"/>
          <w:lang w:eastAsia="en-US"/>
        </w:rPr>
        <w:tab/>
        <w:t xml:space="preserve">The way you </w:t>
      </w:r>
      <w:r w:rsidRPr="007D278B">
        <w:rPr>
          <w:rFonts w:ascii="Garamond" w:hAnsi="Garamond"/>
          <w:i/>
          <w:iCs/>
          <w:color w:val="auto"/>
          <w:sz w:val="22"/>
          <w:szCs w:val="22"/>
          <w:lang w:eastAsia="en-US"/>
        </w:rPr>
        <w:t>make decisions</w:t>
      </w:r>
      <w:r w:rsidRPr="007D278B">
        <w:rPr>
          <w:rFonts w:ascii="Garamond" w:hAnsi="Garamond"/>
          <w:color w:val="auto"/>
          <w:sz w:val="22"/>
          <w:szCs w:val="22"/>
          <w:lang w:eastAsia="en-US"/>
        </w:rPr>
        <w:tab/>
        <w:t>Thinking (T) or Feeling (F)</w:t>
      </w:r>
    </w:p>
    <w:p w14:paraId="08CC4154" w14:textId="77777777" w:rsidR="00316B58" w:rsidRPr="007D278B" w:rsidRDefault="00316B58" w:rsidP="00316B58">
      <w:pPr>
        <w:rPr>
          <w:rFonts w:ascii="Garamond" w:hAnsi="Garamond"/>
          <w:color w:val="auto"/>
          <w:sz w:val="22"/>
          <w:szCs w:val="22"/>
          <w:lang w:eastAsia="en-US"/>
        </w:rPr>
      </w:pPr>
      <w:r w:rsidRPr="007D278B">
        <w:rPr>
          <w:rFonts w:ascii="Garamond" w:hAnsi="Garamond"/>
          <w:color w:val="auto"/>
          <w:sz w:val="22"/>
          <w:szCs w:val="22"/>
          <w:lang w:eastAsia="en-US"/>
        </w:rPr>
        <w:lastRenderedPageBreak/>
        <w:tab/>
        <w:t xml:space="preserve">How you </w:t>
      </w:r>
      <w:r w:rsidRPr="007D278B">
        <w:rPr>
          <w:rFonts w:ascii="Garamond" w:hAnsi="Garamond"/>
          <w:i/>
          <w:iCs/>
          <w:color w:val="auto"/>
          <w:sz w:val="22"/>
          <w:szCs w:val="22"/>
          <w:lang w:eastAsia="en-US"/>
        </w:rPr>
        <w:t>deal with the outer world</w:t>
      </w:r>
      <w:r w:rsidRPr="007D278B">
        <w:rPr>
          <w:rFonts w:ascii="Garamond" w:hAnsi="Garamond"/>
          <w:color w:val="auto"/>
          <w:sz w:val="22"/>
          <w:szCs w:val="22"/>
          <w:lang w:eastAsia="en-US"/>
        </w:rPr>
        <w:tab/>
        <w:t>Judging (J) or Perceiving (P)</w:t>
      </w:r>
    </w:p>
    <w:p w14:paraId="1EF2F155" w14:textId="77777777" w:rsidR="00316B58" w:rsidRPr="007D278B" w:rsidRDefault="00316B58" w:rsidP="00316B58">
      <w:pPr>
        <w:rPr>
          <w:rFonts w:ascii="Garamond" w:hAnsi="Garamond"/>
          <w:color w:val="auto"/>
          <w:sz w:val="22"/>
          <w:szCs w:val="22"/>
          <w:lang w:eastAsia="en-US"/>
        </w:rPr>
      </w:pPr>
    </w:p>
    <w:p w14:paraId="69211E19" w14:textId="77777777" w:rsidR="00316B58" w:rsidRPr="007D278B" w:rsidRDefault="00316B58" w:rsidP="00316B58">
      <w:pPr>
        <w:rPr>
          <w:rFonts w:ascii="Garamond" w:hAnsi="Garamond"/>
          <w:color w:val="auto"/>
          <w:sz w:val="22"/>
          <w:szCs w:val="22"/>
          <w:lang w:eastAsia="en-US"/>
        </w:rPr>
      </w:pPr>
      <w:r w:rsidRPr="007D278B">
        <w:rPr>
          <w:rFonts w:ascii="Garamond" w:hAnsi="Garamond"/>
          <w:color w:val="auto"/>
          <w:sz w:val="22"/>
          <w:szCs w:val="22"/>
          <w:lang w:eastAsia="en-US"/>
        </w:rPr>
        <w:t xml:space="preserve">Your MBTI type is indicted by the four letters representing your preferences, e.g., INFP. Your responses to the MBTI assessment indicate both your preferences and the clarity or relative strength of those preferences.  </w:t>
      </w:r>
    </w:p>
    <w:p w14:paraId="368C8537" w14:textId="77777777" w:rsidR="00316B58" w:rsidRPr="007D278B" w:rsidRDefault="00316B58" w:rsidP="00316B58">
      <w:pPr>
        <w:rPr>
          <w:rFonts w:ascii="Garamond" w:hAnsi="Garamond"/>
          <w:color w:val="auto"/>
          <w:sz w:val="22"/>
          <w:szCs w:val="22"/>
          <w:lang w:eastAsia="en-US"/>
        </w:rPr>
      </w:pPr>
    </w:p>
    <w:p w14:paraId="47DF6A8B" w14:textId="13F56801" w:rsidR="00316B58" w:rsidRPr="007D278B" w:rsidRDefault="00316B58" w:rsidP="00316B58">
      <w:pPr>
        <w:numPr>
          <w:ilvl w:val="0"/>
          <w:numId w:val="29"/>
        </w:numPr>
        <w:contextualSpacing/>
        <w:rPr>
          <w:rFonts w:ascii="Garamond" w:hAnsi="Garamond"/>
          <w:color w:val="auto"/>
          <w:sz w:val="22"/>
          <w:szCs w:val="22"/>
          <w:lang w:eastAsia="en-US"/>
        </w:rPr>
      </w:pPr>
      <w:r w:rsidRPr="007D278B">
        <w:rPr>
          <w:rFonts w:ascii="Garamond" w:hAnsi="Garamond"/>
          <w:color w:val="auto"/>
          <w:sz w:val="22"/>
          <w:szCs w:val="22"/>
          <w:lang w:eastAsia="en-US"/>
        </w:rPr>
        <w:t xml:space="preserve">Go to </w:t>
      </w:r>
      <w:hyperlink r:id="rId7">
        <w:r w:rsidRPr="007D278B">
          <w:rPr>
            <w:rFonts w:ascii="Garamond" w:hAnsi="Garamond"/>
            <w:color w:val="0000FF"/>
            <w:sz w:val="22"/>
            <w:szCs w:val="22"/>
            <w:u w:val="single"/>
            <w:lang w:eastAsia="en-US"/>
          </w:rPr>
          <w:t>http://www.16personalities.com/</w:t>
        </w:r>
      </w:hyperlink>
      <w:r w:rsidRPr="007D278B">
        <w:rPr>
          <w:rFonts w:ascii="Garamond" w:hAnsi="Garamond"/>
          <w:color w:val="auto"/>
          <w:sz w:val="22"/>
          <w:szCs w:val="22"/>
          <w:lang w:eastAsia="en-US"/>
        </w:rPr>
        <w:t xml:space="preserve"> and take the Personality Test. Write a short report summarizing your findings.  It should be 4+ pages in length (typed, 12 pt font, double-spaced) and address the following questions:</w:t>
      </w:r>
    </w:p>
    <w:p w14:paraId="61072EFC" w14:textId="77777777" w:rsidR="00316B58" w:rsidRPr="007D278B" w:rsidRDefault="00316B58" w:rsidP="00316B58">
      <w:pPr>
        <w:numPr>
          <w:ilvl w:val="1"/>
          <w:numId w:val="29"/>
        </w:numPr>
        <w:contextualSpacing/>
        <w:rPr>
          <w:rFonts w:ascii="Garamond" w:hAnsi="Garamond"/>
          <w:color w:val="auto"/>
          <w:sz w:val="22"/>
          <w:szCs w:val="22"/>
          <w:lang w:eastAsia="en-US"/>
        </w:rPr>
      </w:pPr>
      <w:r w:rsidRPr="007D278B">
        <w:rPr>
          <w:rFonts w:ascii="Garamond" w:hAnsi="Garamond"/>
          <w:color w:val="auto"/>
          <w:sz w:val="22"/>
          <w:szCs w:val="22"/>
          <w:lang w:eastAsia="en-US"/>
        </w:rPr>
        <w:t>Did the Career Personality Test (Myers-Briggs Type Indicator; MBTI) assessment add to your self-knowledge? How so?</w:t>
      </w:r>
    </w:p>
    <w:p w14:paraId="6BA2673D" w14:textId="77777777" w:rsidR="00316B58" w:rsidRPr="007D278B" w:rsidRDefault="00316B58" w:rsidP="00316B58">
      <w:pPr>
        <w:numPr>
          <w:ilvl w:val="1"/>
          <w:numId w:val="29"/>
        </w:numPr>
        <w:contextualSpacing/>
        <w:rPr>
          <w:rFonts w:ascii="Garamond" w:hAnsi="Garamond"/>
          <w:color w:val="auto"/>
          <w:sz w:val="22"/>
          <w:szCs w:val="22"/>
          <w:lang w:eastAsia="en-US"/>
        </w:rPr>
      </w:pPr>
      <w:r w:rsidRPr="007D278B">
        <w:rPr>
          <w:rFonts w:ascii="Garamond" w:hAnsi="Garamond"/>
          <w:color w:val="auto"/>
          <w:sz w:val="22"/>
          <w:szCs w:val="22"/>
          <w:lang w:eastAsia="en-US"/>
        </w:rPr>
        <w:t>How well do you think your four-letter personality type describes you?  For the most part, do you agree or disagree with it? Explain.</w:t>
      </w:r>
    </w:p>
    <w:p w14:paraId="505F8C5D" w14:textId="77777777" w:rsidR="00316B58" w:rsidRPr="007D278B" w:rsidRDefault="00316B58" w:rsidP="00316B58">
      <w:pPr>
        <w:numPr>
          <w:ilvl w:val="1"/>
          <w:numId w:val="29"/>
        </w:numPr>
        <w:contextualSpacing/>
        <w:rPr>
          <w:rFonts w:ascii="Garamond" w:hAnsi="Garamond"/>
          <w:color w:val="auto"/>
          <w:sz w:val="22"/>
          <w:szCs w:val="22"/>
          <w:lang w:eastAsia="en-US"/>
        </w:rPr>
      </w:pPr>
      <w:r w:rsidRPr="007D278B">
        <w:rPr>
          <w:rFonts w:ascii="Garamond" w:hAnsi="Garamond"/>
          <w:color w:val="auto"/>
          <w:sz w:val="22"/>
          <w:szCs w:val="22"/>
          <w:lang w:eastAsia="en-US"/>
        </w:rPr>
        <w:t xml:space="preserve">Read through all the components of ‘Explore Your Type’ and reflect on the various descriptions of your personality type. What is your reaction to some of these components – please include a description of your career personality type and how it helps to explain your decision to become a professional counselor (or other kind of professional). </w:t>
      </w:r>
    </w:p>
    <w:p w14:paraId="7C98B9B4" w14:textId="77777777" w:rsidR="00316B58" w:rsidRPr="007D278B" w:rsidRDefault="00316B58" w:rsidP="00316B58">
      <w:pPr>
        <w:numPr>
          <w:ilvl w:val="1"/>
          <w:numId w:val="29"/>
        </w:numPr>
        <w:contextualSpacing/>
        <w:rPr>
          <w:rFonts w:ascii="Garamond" w:hAnsi="Garamond"/>
          <w:color w:val="auto"/>
          <w:sz w:val="22"/>
          <w:szCs w:val="22"/>
          <w:lang w:eastAsia="en-US"/>
        </w:rPr>
      </w:pPr>
      <w:r w:rsidRPr="007D278B">
        <w:rPr>
          <w:rFonts w:ascii="Garamond" w:hAnsi="Garamond"/>
          <w:color w:val="auto"/>
          <w:sz w:val="22"/>
          <w:szCs w:val="22"/>
          <w:lang w:eastAsia="en-US"/>
        </w:rPr>
        <w:t xml:space="preserve">Provide </w:t>
      </w:r>
      <w:proofErr w:type="gramStart"/>
      <w:r w:rsidRPr="007D278B">
        <w:rPr>
          <w:rFonts w:ascii="Garamond" w:hAnsi="Garamond"/>
          <w:color w:val="auto"/>
          <w:sz w:val="22"/>
          <w:szCs w:val="22"/>
          <w:lang w:eastAsia="en-US"/>
        </w:rPr>
        <w:t>a brief summary</w:t>
      </w:r>
      <w:proofErr w:type="gramEnd"/>
      <w:r w:rsidRPr="007D278B">
        <w:rPr>
          <w:rFonts w:ascii="Garamond" w:hAnsi="Garamond"/>
          <w:color w:val="auto"/>
          <w:sz w:val="22"/>
          <w:szCs w:val="22"/>
          <w:lang w:eastAsia="en-US"/>
        </w:rPr>
        <w:t xml:space="preserve"> of your overall reaction to taking the MBTI. Include in your summary what surprised you, whether you found it disappointing or inaccurate, and whether, or under what circumstances, you would use the MBTI in your professional practice. </w:t>
      </w:r>
    </w:p>
    <w:p w14:paraId="0A191A24" w14:textId="77777777" w:rsidR="00316B58" w:rsidRPr="007D278B" w:rsidRDefault="00316B58" w:rsidP="00316B58">
      <w:pPr>
        <w:ind w:left="1440"/>
        <w:contextualSpacing/>
        <w:rPr>
          <w:rFonts w:ascii="Garamond" w:hAnsi="Garamond"/>
          <w:color w:val="auto"/>
          <w:sz w:val="22"/>
          <w:szCs w:val="22"/>
          <w:lang w:eastAsia="en-US"/>
        </w:rPr>
      </w:pPr>
    </w:p>
    <w:p w14:paraId="000C925A" w14:textId="77777777" w:rsidR="00316B58" w:rsidRPr="007D278B" w:rsidRDefault="00316B58" w:rsidP="00316B58">
      <w:pPr>
        <w:numPr>
          <w:ilvl w:val="1"/>
          <w:numId w:val="29"/>
        </w:numPr>
        <w:contextualSpacing/>
        <w:rPr>
          <w:rFonts w:ascii="Garamond" w:hAnsi="Garamond"/>
          <w:color w:val="auto"/>
          <w:sz w:val="22"/>
          <w:szCs w:val="22"/>
          <w:lang w:eastAsia="en-US"/>
        </w:rPr>
      </w:pPr>
      <w:r w:rsidRPr="007D278B">
        <w:rPr>
          <w:rFonts w:ascii="Garamond" w:hAnsi="Garamond"/>
          <w:color w:val="auto"/>
          <w:sz w:val="22"/>
          <w:szCs w:val="22"/>
          <w:lang w:eastAsia="en-US"/>
        </w:rPr>
        <w:t>The following criteria will be used in grading your paper:</w:t>
      </w:r>
    </w:p>
    <w:p w14:paraId="7D572DCE" w14:textId="77777777" w:rsidR="00316B58" w:rsidRPr="007D278B" w:rsidRDefault="00316B58" w:rsidP="00316B58">
      <w:pPr>
        <w:numPr>
          <w:ilvl w:val="3"/>
          <w:numId w:val="28"/>
        </w:numPr>
        <w:contextualSpacing/>
        <w:rPr>
          <w:rFonts w:ascii="Garamond" w:hAnsi="Garamond"/>
          <w:color w:val="auto"/>
          <w:sz w:val="22"/>
          <w:szCs w:val="22"/>
          <w:lang w:eastAsia="en-US"/>
        </w:rPr>
      </w:pPr>
      <w:r w:rsidRPr="007D278B">
        <w:rPr>
          <w:rFonts w:ascii="Garamond" w:hAnsi="Garamond"/>
          <w:color w:val="auto"/>
          <w:sz w:val="22"/>
          <w:szCs w:val="22"/>
          <w:lang w:eastAsia="en-US"/>
        </w:rPr>
        <w:t>Discussion of how the results of the MBTI affected your self-understanding. 5 pts. (3 pts. for an incomplete or shallow explanation).</w:t>
      </w:r>
    </w:p>
    <w:p w14:paraId="14853100" w14:textId="77777777" w:rsidR="00316B58" w:rsidRPr="007D278B" w:rsidRDefault="00316B58" w:rsidP="00316B58">
      <w:pPr>
        <w:numPr>
          <w:ilvl w:val="3"/>
          <w:numId w:val="28"/>
        </w:numPr>
        <w:contextualSpacing/>
        <w:rPr>
          <w:rFonts w:ascii="Garamond" w:hAnsi="Garamond"/>
          <w:color w:val="auto"/>
          <w:sz w:val="22"/>
          <w:szCs w:val="22"/>
          <w:lang w:eastAsia="en-US"/>
        </w:rPr>
      </w:pPr>
      <w:r w:rsidRPr="007D278B">
        <w:rPr>
          <w:rFonts w:ascii="Garamond" w:hAnsi="Garamond"/>
          <w:color w:val="auto"/>
          <w:sz w:val="22"/>
          <w:szCs w:val="22"/>
          <w:lang w:eastAsia="en-US"/>
        </w:rPr>
        <w:t>Discussion of the accuracy of the MBTI, including your rationale and specific examples in your life that support, or fail to support, the results. 5 pts. (3 pts. for a weak rationale and examples).</w:t>
      </w:r>
    </w:p>
    <w:p w14:paraId="54B5832C" w14:textId="77777777" w:rsidR="00316B58" w:rsidRPr="007D278B" w:rsidRDefault="00316B58" w:rsidP="00316B58">
      <w:pPr>
        <w:numPr>
          <w:ilvl w:val="3"/>
          <w:numId w:val="28"/>
        </w:numPr>
        <w:contextualSpacing/>
        <w:rPr>
          <w:rFonts w:ascii="Garamond" w:hAnsi="Garamond"/>
          <w:color w:val="auto"/>
          <w:sz w:val="22"/>
          <w:szCs w:val="22"/>
          <w:lang w:eastAsia="en-US"/>
        </w:rPr>
      </w:pPr>
      <w:r w:rsidRPr="007D278B">
        <w:rPr>
          <w:rFonts w:ascii="Garamond" w:hAnsi="Garamond"/>
          <w:color w:val="auto"/>
          <w:sz w:val="22"/>
          <w:szCs w:val="22"/>
          <w:lang w:eastAsia="en-US"/>
        </w:rPr>
        <w:t>Discussion of your reactions to some of the ‘Explore Your Type’ components (include your reactions to the Career personality type). 5 pts. (3 pts. for shallow explanation of your reactions).</w:t>
      </w:r>
    </w:p>
    <w:p w14:paraId="2B8F887B" w14:textId="6BC00E84" w:rsidR="0069373D" w:rsidRPr="007D278B" w:rsidRDefault="00316B58" w:rsidP="00227D87">
      <w:pPr>
        <w:numPr>
          <w:ilvl w:val="3"/>
          <w:numId w:val="28"/>
        </w:numPr>
        <w:contextualSpacing/>
        <w:rPr>
          <w:rFonts w:ascii="Garamond" w:hAnsi="Garamond"/>
          <w:color w:val="auto"/>
          <w:sz w:val="22"/>
          <w:szCs w:val="22"/>
          <w:lang w:eastAsia="en-US"/>
        </w:rPr>
      </w:pPr>
      <w:r w:rsidRPr="007D278B">
        <w:rPr>
          <w:rFonts w:ascii="Garamond" w:hAnsi="Garamond"/>
          <w:color w:val="auto"/>
          <w:sz w:val="22"/>
          <w:szCs w:val="22"/>
          <w:lang w:eastAsia="en-US"/>
        </w:rPr>
        <w:t>Discussion of your overall reaction, including what surprised you as well as whether you would use the MBTI in your professional practice and under what circumstances. 5 pts. (3 pts. for an incomplete or shallow reflection).</w:t>
      </w:r>
    </w:p>
    <w:p w14:paraId="44A015AF" w14:textId="77777777" w:rsidR="001C7975" w:rsidRPr="007D278B" w:rsidRDefault="001C7975" w:rsidP="009D460E">
      <w:pPr>
        <w:rPr>
          <w:rFonts w:ascii="Garamond" w:hAnsi="Garamond"/>
          <w:sz w:val="22"/>
          <w:szCs w:val="22"/>
        </w:rPr>
      </w:pPr>
    </w:p>
    <w:p w14:paraId="16C37BCB" w14:textId="3AC515D9" w:rsidR="008367A8" w:rsidRPr="008367A8" w:rsidRDefault="008367A8" w:rsidP="008367A8">
      <w:pPr>
        <w:autoSpaceDE w:val="0"/>
        <w:autoSpaceDN w:val="0"/>
        <w:adjustRightInd w:val="0"/>
        <w:spacing w:after="1" w:line="249" w:lineRule="auto"/>
        <w:rPr>
          <w:rFonts w:ascii="Garamond" w:eastAsiaTheme="minorEastAsia" w:hAnsi="Garamond" w:cstheme="minorBidi"/>
          <w:bCs/>
          <w:iCs/>
          <w:color w:val="auto"/>
          <w:sz w:val="22"/>
          <w:szCs w:val="22"/>
          <w:lang w:eastAsia="en-US"/>
        </w:rPr>
      </w:pPr>
      <w:r w:rsidRPr="007D278B">
        <w:rPr>
          <w:rFonts w:ascii="Garamond" w:eastAsiaTheme="minorEastAsia" w:hAnsi="Garamond" w:cstheme="minorBidi"/>
          <w:b/>
          <w:iCs/>
          <w:color w:val="auto"/>
          <w:sz w:val="22"/>
          <w:szCs w:val="22"/>
          <w:lang w:eastAsia="en-US"/>
        </w:rPr>
        <w:t>4</w:t>
      </w:r>
      <w:r w:rsidRPr="007D278B">
        <w:rPr>
          <w:rFonts w:ascii="Garamond" w:eastAsiaTheme="minorEastAsia" w:hAnsi="Garamond" w:cstheme="minorBidi"/>
          <w:bCs/>
          <w:iCs/>
          <w:color w:val="auto"/>
          <w:sz w:val="22"/>
          <w:szCs w:val="22"/>
          <w:lang w:eastAsia="en-US"/>
        </w:rPr>
        <w:t xml:space="preserve">. </w:t>
      </w:r>
      <w:r w:rsidR="00920653" w:rsidRPr="007D278B">
        <w:rPr>
          <w:rFonts w:ascii="Garamond" w:eastAsiaTheme="minorEastAsia" w:hAnsi="Garamond" w:cstheme="minorBidi"/>
          <w:bCs/>
          <w:iCs/>
          <w:color w:val="auto"/>
          <w:sz w:val="22"/>
          <w:szCs w:val="22"/>
          <w:lang w:eastAsia="en-US"/>
        </w:rPr>
        <w:t xml:space="preserve">   </w:t>
      </w:r>
      <w:r w:rsidRPr="008367A8">
        <w:rPr>
          <w:rFonts w:ascii="Garamond" w:eastAsiaTheme="minorEastAsia" w:hAnsi="Garamond" w:cstheme="minorBidi"/>
          <w:bCs/>
          <w:iCs/>
          <w:color w:val="auto"/>
          <w:sz w:val="22"/>
          <w:szCs w:val="22"/>
          <w:u w:val="single"/>
          <w:lang w:eastAsia="en-US"/>
        </w:rPr>
        <w:t>Interview and writeup of counselor regarding assessment roles (</w:t>
      </w:r>
      <w:r w:rsidR="0069695D">
        <w:rPr>
          <w:rFonts w:ascii="Garamond" w:eastAsiaTheme="minorEastAsia" w:hAnsi="Garamond" w:cstheme="minorBidi"/>
          <w:bCs/>
          <w:iCs/>
          <w:color w:val="auto"/>
          <w:sz w:val="22"/>
          <w:szCs w:val="22"/>
          <w:u w:val="single"/>
          <w:lang w:eastAsia="en-US"/>
        </w:rPr>
        <w:t>50</w:t>
      </w:r>
      <w:r w:rsidRPr="008367A8">
        <w:rPr>
          <w:rFonts w:ascii="Garamond" w:eastAsiaTheme="minorEastAsia" w:hAnsi="Garamond" w:cstheme="minorBidi"/>
          <w:bCs/>
          <w:iCs/>
          <w:color w:val="auto"/>
          <w:sz w:val="22"/>
          <w:szCs w:val="22"/>
          <w:u w:val="single"/>
          <w:lang w:eastAsia="en-US"/>
        </w:rPr>
        <w:t xml:space="preserve"> pts)</w:t>
      </w:r>
    </w:p>
    <w:p w14:paraId="6470D843" w14:textId="77777777" w:rsidR="008367A8" w:rsidRPr="008367A8" w:rsidRDefault="008367A8" w:rsidP="008367A8">
      <w:pPr>
        <w:autoSpaceDE w:val="0"/>
        <w:autoSpaceDN w:val="0"/>
        <w:adjustRightInd w:val="0"/>
        <w:spacing w:after="1" w:line="249" w:lineRule="auto"/>
        <w:ind w:left="30" w:hanging="10"/>
        <w:rPr>
          <w:rFonts w:ascii="Garamond" w:eastAsiaTheme="minorEastAsia" w:hAnsi="Garamond" w:cstheme="minorBidi"/>
          <w:bCs/>
          <w:iCs/>
          <w:color w:val="auto"/>
          <w:sz w:val="22"/>
          <w:szCs w:val="22"/>
          <w:u w:val="single"/>
          <w:lang w:eastAsia="en-US"/>
        </w:rPr>
      </w:pPr>
    </w:p>
    <w:p w14:paraId="5825610C" w14:textId="5808A576" w:rsidR="008367A8" w:rsidRPr="008367A8" w:rsidRDefault="008367A8" w:rsidP="008367A8">
      <w:pPr>
        <w:autoSpaceDE w:val="0"/>
        <w:autoSpaceDN w:val="0"/>
        <w:adjustRightInd w:val="0"/>
        <w:spacing w:after="1" w:line="249" w:lineRule="auto"/>
        <w:rPr>
          <w:rFonts w:ascii="Garamond" w:eastAsiaTheme="minorEastAsia" w:hAnsi="Garamond" w:cstheme="minorBidi"/>
          <w:bCs/>
          <w:iCs/>
          <w:color w:val="auto"/>
          <w:sz w:val="22"/>
          <w:szCs w:val="22"/>
          <w:lang w:eastAsia="en-US"/>
        </w:rPr>
      </w:pPr>
      <w:r w:rsidRPr="008367A8">
        <w:rPr>
          <w:rFonts w:ascii="Garamond" w:eastAsiaTheme="minorEastAsia" w:hAnsi="Garamond" w:cstheme="minorBidi"/>
          <w:bCs/>
          <w:iCs/>
          <w:color w:val="auto"/>
          <w:sz w:val="22"/>
          <w:szCs w:val="22"/>
          <w:lang w:eastAsia="en-US"/>
        </w:rPr>
        <w:t>Please take about 30 (no more than 45) mins to</w:t>
      </w:r>
      <w:r w:rsidR="001A4F52">
        <w:rPr>
          <w:rFonts w:ascii="Garamond" w:eastAsiaTheme="minorEastAsia" w:hAnsi="Garamond" w:cstheme="minorBidi"/>
          <w:bCs/>
          <w:iCs/>
          <w:color w:val="auto"/>
          <w:sz w:val="22"/>
          <w:szCs w:val="22"/>
          <w:lang w:eastAsia="en-US"/>
        </w:rPr>
        <w:t xml:space="preserve"> </w:t>
      </w:r>
      <w:r w:rsidRPr="008367A8">
        <w:rPr>
          <w:rFonts w:ascii="Garamond" w:eastAsiaTheme="minorEastAsia" w:hAnsi="Garamond" w:cstheme="minorBidi"/>
          <w:bCs/>
          <w:iCs/>
          <w:color w:val="auto"/>
          <w:sz w:val="22"/>
          <w:szCs w:val="22"/>
          <w:lang w:eastAsia="en-US"/>
        </w:rPr>
        <w:t>interview a school-based helping professional. Select an interviewee who is involved with testing and assessment. An interview with a school psychologist is likely the best option, but anyone who does psychological assessments (e.g., school counselor, social worker, clinical psychologist, etc.) will work.</w:t>
      </w:r>
    </w:p>
    <w:p w14:paraId="2D08F9FA" w14:textId="77777777" w:rsidR="008367A8" w:rsidRPr="008367A8" w:rsidRDefault="008367A8" w:rsidP="008367A8">
      <w:pPr>
        <w:autoSpaceDE w:val="0"/>
        <w:autoSpaceDN w:val="0"/>
        <w:adjustRightInd w:val="0"/>
        <w:spacing w:after="1" w:line="249" w:lineRule="auto"/>
        <w:rPr>
          <w:rFonts w:ascii="Garamond" w:eastAsiaTheme="minorEastAsia" w:hAnsi="Garamond" w:cstheme="minorBidi"/>
          <w:bCs/>
          <w:iCs/>
          <w:color w:val="auto"/>
          <w:sz w:val="22"/>
          <w:szCs w:val="22"/>
          <w:lang w:eastAsia="en-US"/>
        </w:rPr>
      </w:pPr>
    </w:p>
    <w:p w14:paraId="4C6AC5E2" w14:textId="77777777" w:rsidR="008367A8" w:rsidRPr="008367A8" w:rsidRDefault="008367A8" w:rsidP="008367A8">
      <w:pPr>
        <w:autoSpaceDE w:val="0"/>
        <w:autoSpaceDN w:val="0"/>
        <w:adjustRightInd w:val="0"/>
        <w:spacing w:after="1" w:line="249" w:lineRule="auto"/>
        <w:rPr>
          <w:rFonts w:ascii="Garamond" w:eastAsiaTheme="minorEastAsia" w:hAnsi="Garamond" w:cstheme="minorBidi"/>
          <w:b/>
          <w:iCs/>
          <w:color w:val="auto"/>
          <w:sz w:val="22"/>
          <w:szCs w:val="22"/>
          <w:lang w:eastAsia="en-US"/>
        </w:rPr>
      </w:pPr>
      <w:r w:rsidRPr="008367A8">
        <w:rPr>
          <w:rFonts w:ascii="Garamond" w:eastAsiaTheme="minorEastAsia" w:hAnsi="Garamond" w:cstheme="minorBidi"/>
          <w:b/>
          <w:iCs/>
          <w:color w:val="auto"/>
          <w:sz w:val="22"/>
          <w:szCs w:val="22"/>
          <w:lang w:eastAsia="en-US"/>
        </w:rPr>
        <w:t>Rationale for the assignment</w:t>
      </w:r>
    </w:p>
    <w:p w14:paraId="373655AE" w14:textId="77777777" w:rsidR="008367A8" w:rsidRPr="008367A8" w:rsidRDefault="008367A8" w:rsidP="008367A8">
      <w:pPr>
        <w:autoSpaceDE w:val="0"/>
        <w:autoSpaceDN w:val="0"/>
        <w:adjustRightInd w:val="0"/>
        <w:spacing w:after="1" w:line="249" w:lineRule="auto"/>
        <w:rPr>
          <w:rFonts w:ascii="Garamond" w:eastAsiaTheme="minorEastAsia" w:hAnsi="Garamond" w:cstheme="minorBidi"/>
          <w:b/>
          <w:iCs/>
          <w:color w:val="auto"/>
          <w:sz w:val="22"/>
          <w:szCs w:val="22"/>
          <w:lang w:eastAsia="en-US"/>
        </w:rPr>
      </w:pPr>
    </w:p>
    <w:p w14:paraId="3A81C13D" w14:textId="77777777" w:rsidR="008367A8" w:rsidRPr="008367A8" w:rsidRDefault="008367A8" w:rsidP="008367A8">
      <w:pPr>
        <w:numPr>
          <w:ilvl w:val="0"/>
          <w:numId w:val="42"/>
        </w:numPr>
        <w:autoSpaceDE w:val="0"/>
        <w:autoSpaceDN w:val="0"/>
        <w:adjustRightInd w:val="0"/>
        <w:spacing w:after="1" w:line="249" w:lineRule="auto"/>
        <w:contextualSpacing/>
        <w:rPr>
          <w:rFonts w:ascii="Garamond" w:eastAsiaTheme="minorEastAsia" w:hAnsi="Garamond" w:cs="Calibri"/>
          <w:color w:val="auto"/>
          <w:sz w:val="22"/>
          <w:szCs w:val="22"/>
          <w:lang w:eastAsia="en-US"/>
        </w:rPr>
      </w:pPr>
      <w:r w:rsidRPr="008367A8">
        <w:rPr>
          <w:rFonts w:ascii="Garamond" w:eastAsiaTheme="minorEastAsia" w:hAnsi="Garamond" w:cs="Calibri"/>
          <w:color w:val="auto"/>
          <w:sz w:val="22"/>
          <w:szCs w:val="22"/>
          <w:lang w:eastAsia="en-US"/>
        </w:rPr>
        <w:lastRenderedPageBreak/>
        <w:t>School counselors need to be generally familiar with school-based assessments and, in specific, the Special Education assessment process and related “testing language”. By doing so, you should be better prepared for leading or participating in multi-disciplinary teams (MDT</w:t>
      </w:r>
      <w:proofErr w:type="gramStart"/>
      <w:r w:rsidRPr="008367A8">
        <w:rPr>
          <w:rFonts w:ascii="Garamond" w:eastAsiaTheme="minorEastAsia" w:hAnsi="Garamond" w:cs="Calibri"/>
          <w:color w:val="auto"/>
          <w:sz w:val="22"/>
          <w:szCs w:val="22"/>
          <w:lang w:eastAsia="en-US"/>
        </w:rPr>
        <w:t>),  meetings</w:t>
      </w:r>
      <w:proofErr w:type="gramEnd"/>
      <w:r w:rsidRPr="008367A8">
        <w:rPr>
          <w:rFonts w:ascii="Garamond" w:eastAsiaTheme="minorEastAsia" w:hAnsi="Garamond" w:cs="Calibri"/>
          <w:color w:val="auto"/>
          <w:sz w:val="22"/>
          <w:szCs w:val="22"/>
          <w:lang w:eastAsia="en-US"/>
        </w:rPr>
        <w:t xml:space="preserve"> and consulting with school and external professionals about your students. </w:t>
      </w:r>
    </w:p>
    <w:p w14:paraId="1EDF1083" w14:textId="77777777" w:rsidR="008367A8" w:rsidRPr="008367A8" w:rsidRDefault="008367A8" w:rsidP="008367A8">
      <w:pPr>
        <w:autoSpaceDE w:val="0"/>
        <w:autoSpaceDN w:val="0"/>
        <w:adjustRightInd w:val="0"/>
        <w:spacing w:after="1" w:line="249" w:lineRule="auto"/>
        <w:rPr>
          <w:rFonts w:ascii="Garamond" w:eastAsiaTheme="minorEastAsia" w:hAnsi="Garamond" w:cs="Calibri"/>
          <w:color w:val="auto"/>
          <w:sz w:val="22"/>
          <w:szCs w:val="22"/>
          <w:lang w:eastAsia="en-US"/>
        </w:rPr>
      </w:pPr>
    </w:p>
    <w:p w14:paraId="6E8932C6" w14:textId="25F6E16F" w:rsidR="008367A8" w:rsidRPr="008367A8" w:rsidRDefault="008367A8" w:rsidP="008367A8">
      <w:pPr>
        <w:autoSpaceDE w:val="0"/>
        <w:autoSpaceDN w:val="0"/>
        <w:adjustRightInd w:val="0"/>
        <w:spacing w:after="1" w:line="249" w:lineRule="auto"/>
        <w:rPr>
          <w:rFonts w:ascii="Garamond" w:eastAsiaTheme="minorEastAsia" w:hAnsi="Garamond" w:cstheme="minorBidi"/>
          <w:b/>
          <w:iCs/>
          <w:color w:val="auto"/>
          <w:sz w:val="22"/>
          <w:szCs w:val="22"/>
          <w:lang w:eastAsia="en-US"/>
        </w:rPr>
      </w:pPr>
      <w:r w:rsidRPr="008367A8">
        <w:rPr>
          <w:rFonts w:ascii="Garamond" w:eastAsiaTheme="minorEastAsia" w:hAnsi="Garamond" w:cstheme="minorBidi"/>
          <w:b/>
          <w:iCs/>
          <w:color w:val="auto"/>
          <w:sz w:val="22"/>
          <w:szCs w:val="22"/>
          <w:lang w:eastAsia="en-US"/>
        </w:rPr>
        <w:t>Interview process and steps</w:t>
      </w:r>
      <w:r w:rsidR="008D694C">
        <w:rPr>
          <w:rFonts w:ascii="Garamond" w:eastAsiaTheme="minorEastAsia" w:hAnsi="Garamond" w:cstheme="minorBidi"/>
          <w:b/>
          <w:iCs/>
          <w:color w:val="auto"/>
          <w:sz w:val="22"/>
          <w:szCs w:val="22"/>
          <w:lang w:eastAsia="en-US"/>
        </w:rPr>
        <w:t>:</w:t>
      </w:r>
    </w:p>
    <w:p w14:paraId="53DA7CB0" w14:textId="5EEC5E8B" w:rsidR="00C97021" w:rsidRPr="008367A8" w:rsidRDefault="008367A8" w:rsidP="008367A8">
      <w:pPr>
        <w:autoSpaceDE w:val="0"/>
        <w:autoSpaceDN w:val="0"/>
        <w:adjustRightInd w:val="0"/>
        <w:spacing w:after="1" w:line="249" w:lineRule="auto"/>
        <w:rPr>
          <w:rFonts w:ascii="Garamond" w:eastAsiaTheme="minorEastAsia" w:hAnsi="Garamond" w:cstheme="minorBidi"/>
          <w:bCs/>
          <w:iCs/>
          <w:color w:val="auto"/>
          <w:sz w:val="22"/>
          <w:szCs w:val="22"/>
          <w:lang w:eastAsia="en-US"/>
        </w:rPr>
      </w:pPr>
      <w:r w:rsidRPr="008367A8">
        <w:rPr>
          <w:rFonts w:ascii="Garamond" w:eastAsiaTheme="minorEastAsia" w:hAnsi="Garamond" w:cstheme="minorBidi"/>
          <w:bCs/>
          <w:iCs/>
          <w:color w:val="auto"/>
          <w:sz w:val="22"/>
          <w:szCs w:val="22"/>
          <w:lang w:eastAsia="en-US"/>
        </w:rPr>
        <w:t xml:space="preserve">  </w:t>
      </w:r>
    </w:p>
    <w:p w14:paraId="586371E8" w14:textId="77777777" w:rsidR="008367A8" w:rsidRPr="00C97021" w:rsidRDefault="008367A8" w:rsidP="008367A8">
      <w:pPr>
        <w:numPr>
          <w:ilvl w:val="0"/>
          <w:numId w:val="40"/>
        </w:numPr>
        <w:autoSpaceDE w:val="0"/>
        <w:autoSpaceDN w:val="0"/>
        <w:adjustRightInd w:val="0"/>
        <w:spacing w:before="120" w:after="120" w:line="250" w:lineRule="auto"/>
        <w:contextualSpacing/>
        <w:rPr>
          <w:rFonts w:ascii="Garamond" w:eastAsiaTheme="minorEastAsia" w:hAnsi="Garamond" w:cstheme="minorBidi"/>
          <w:b/>
          <w:iCs/>
          <w:color w:val="auto"/>
          <w:sz w:val="22"/>
          <w:szCs w:val="22"/>
          <w:lang w:eastAsia="en-US"/>
        </w:rPr>
      </w:pPr>
      <w:r w:rsidRPr="00C97021">
        <w:rPr>
          <w:rFonts w:ascii="Garamond" w:eastAsiaTheme="minorEastAsia" w:hAnsi="Garamond" w:cstheme="minorBidi"/>
          <w:bCs/>
          <w:iCs/>
          <w:color w:val="auto"/>
          <w:sz w:val="22"/>
          <w:szCs w:val="22"/>
          <w:lang w:eastAsia="en-US"/>
        </w:rPr>
        <w:t>Confidentiality Note and “informed consent for interview.” Befo</w:t>
      </w:r>
      <w:r w:rsidRPr="008367A8">
        <w:rPr>
          <w:rFonts w:ascii="Garamond" w:eastAsiaTheme="minorEastAsia" w:hAnsi="Garamond" w:cstheme="minorBidi"/>
          <w:bCs/>
          <w:iCs/>
          <w:color w:val="auto"/>
          <w:sz w:val="22"/>
          <w:szCs w:val="22"/>
          <w:lang w:eastAsia="en-US"/>
        </w:rPr>
        <w:t xml:space="preserve">re beginning the Q and A, please inform your interviewee that: “Your confidentiality will be </w:t>
      </w:r>
      <w:proofErr w:type="gramStart"/>
      <w:r w:rsidRPr="008367A8">
        <w:rPr>
          <w:rFonts w:ascii="Garamond" w:eastAsiaTheme="minorEastAsia" w:hAnsi="Garamond" w:cstheme="minorBidi"/>
          <w:bCs/>
          <w:iCs/>
          <w:color w:val="auto"/>
          <w:sz w:val="22"/>
          <w:szCs w:val="22"/>
          <w:lang w:eastAsia="en-US"/>
        </w:rPr>
        <w:t>maintained at all times</w:t>
      </w:r>
      <w:proofErr w:type="gramEnd"/>
      <w:r w:rsidRPr="008367A8">
        <w:rPr>
          <w:rFonts w:ascii="Garamond" w:eastAsiaTheme="minorEastAsia" w:hAnsi="Garamond" w:cstheme="minorBidi"/>
          <w:bCs/>
          <w:iCs/>
          <w:color w:val="auto"/>
          <w:sz w:val="22"/>
          <w:szCs w:val="22"/>
          <w:lang w:eastAsia="en-US"/>
        </w:rPr>
        <w:t>. No identifying information will be asked for.  Only my professor for PSY 557 and I will read your answers.  For ease of sharing, I will be recording our conversation.  Once the assignment has been assessed, the recorded conversation will be erased. Any of the questions or topics you feel uncomfortable speaking about, please let me know and we’ll skip them.  Before we get started do you have any concerns?  [answer them] Then ask: Are you okay with us proceeding with the conversation?”</w:t>
      </w:r>
    </w:p>
    <w:p w14:paraId="7F1D9C55" w14:textId="77777777" w:rsidR="00C97021" w:rsidRPr="008367A8" w:rsidRDefault="00C97021" w:rsidP="00C97021">
      <w:pPr>
        <w:autoSpaceDE w:val="0"/>
        <w:autoSpaceDN w:val="0"/>
        <w:adjustRightInd w:val="0"/>
        <w:spacing w:before="120" w:after="120" w:line="250" w:lineRule="auto"/>
        <w:ind w:left="720"/>
        <w:contextualSpacing/>
        <w:rPr>
          <w:rFonts w:ascii="Garamond" w:eastAsiaTheme="minorEastAsia" w:hAnsi="Garamond" w:cstheme="minorBidi"/>
          <w:b/>
          <w:iCs/>
          <w:color w:val="auto"/>
          <w:sz w:val="22"/>
          <w:szCs w:val="22"/>
          <w:lang w:eastAsia="en-US"/>
        </w:rPr>
      </w:pPr>
    </w:p>
    <w:p w14:paraId="7A15C6FE" w14:textId="77777777" w:rsidR="008367A8" w:rsidRPr="00C97021" w:rsidRDefault="008367A8" w:rsidP="008367A8">
      <w:pPr>
        <w:numPr>
          <w:ilvl w:val="0"/>
          <w:numId w:val="40"/>
        </w:numPr>
        <w:autoSpaceDE w:val="0"/>
        <w:autoSpaceDN w:val="0"/>
        <w:adjustRightInd w:val="0"/>
        <w:spacing w:before="100" w:beforeAutospacing="1" w:after="100" w:afterAutospacing="1" w:line="250" w:lineRule="auto"/>
        <w:contextualSpacing/>
        <w:rPr>
          <w:rFonts w:ascii="Garamond" w:eastAsiaTheme="minorEastAsia" w:hAnsi="Garamond" w:cstheme="minorBidi"/>
          <w:bCs/>
          <w:iCs/>
          <w:color w:val="auto"/>
          <w:sz w:val="22"/>
          <w:szCs w:val="22"/>
          <w:lang w:eastAsia="en-US"/>
        </w:rPr>
      </w:pPr>
      <w:r w:rsidRPr="00C97021">
        <w:rPr>
          <w:rFonts w:ascii="Garamond" w:eastAsiaTheme="minorEastAsia" w:hAnsi="Garamond" w:cstheme="minorBidi"/>
          <w:bCs/>
          <w:iCs/>
          <w:color w:val="auto"/>
          <w:sz w:val="22"/>
          <w:szCs w:val="22"/>
          <w:lang w:eastAsia="en-US"/>
        </w:rPr>
        <w:t xml:space="preserve">Ask the following questions (you are free to ask any or </w:t>
      </w:r>
      <w:proofErr w:type="gramStart"/>
      <w:r w:rsidRPr="00C97021">
        <w:rPr>
          <w:rFonts w:ascii="Garamond" w:eastAsiaTheme="minorEastAsia" w:hAnsi="Garamond" w:cstheme="minorBidi"/>
          <w:bCs/>
          <w:iCs/>
          <w:color w:val="auto"/>
          <w:sz w:val="22"/>
          <w:szCs w:val="22"/>
          <w:lang w:eastAsia="en-US"/>
        </w:rPr>
        <w:t>all of</w:t>
      </w:r>
      <w:proofErr w:type="gramEnd"/>
      <w:r w:rsidRPr="00C97021">
        <w:rPr>
          <w:rFonts w:ascii="Garamond" w:eastAsiaTheme="minorEastAsia" w:hAnsi="Garamond" w:cstheme="minorBidi"/>
          <w:bCs/>
          <w:iCs/>
          <w:color w:val="auto"/>
          <w:sz w:val="22"/>
          <w:szCs w:val="22"/>
          <w:lang w:eastAsia="en-US"/>
        </w:rPr>
        <w:t xml:space="preserve"> the questions below, as well as create your own questions).</w:t>
      </w:r>
    </w:p>
    <w:p w14:paraId="307FE5D3" w14:textId="77777777" w:rsidR="008367A8" w:rsidRPr="008367A8" w:rsidRDefault="008367A8" w:rsidP="008367A8">
      <w:pPr>
        <w:numPr>
          <w:ilvl w:val="0"/>
          <w:numId w:val="38"/>
        </w:numPr>
        <w:autoSpaceDE w:val="0"/>
        <w:autoSpaceDN w:val="0"/>
        <w:adjustRightInd w:val="0"/>
        <w:spacing w:after="1" w:line="249" w:lineRule="auto"/>
        <w:contextualSpacing/>
        <w:rPr>
          <w:rFonts w:ascii="Garamond" w:hAnsi="Garamond" w:cstheme="minorHAnsi"/>
          <w:iCs/>
          <w:sz w:val="22"/>
          <w:szCs w:val="22"/>
          <w:lang w:eastAsia="en-US"/>
        </w:rPr>
      </w:pPr>
      <w:r w:rsidRPr="008367A8">
        <w:rPr>
          <w:rFonts w:ascii="Garamond" w:hAnsi="Garamond" w:cstheme="minorHAnsi"/>
          <w:iCs/>
          <w:sz w:val="22"/>
          <w:szCs w:val="22"/>
          <w:lang w:eastAsia="en-US"/>
        </w:rPr>
        <w:t>What is your current position title? E.g., mental health counselor, school counselor, school psychologist, other ______?</w:t>
      </w:r>
    </w:p>
    <w:p w14:paraId="35A0AAB1" w14:textId="77777777" w:rsidR="008367A8" w:rsidRPr="008367A8" w:rsidRDefault="008367A8" w:rsidP="008367A8">
      <w:pPr>
        <w:numPr>
          <w:ilvl w:val="0"/>
          <w:numId w:val="38"/>
        </w:numPr>
        <w:autoSpaceDE w:val="0"/>
        <w:autoSpaceDN w:val="0"/>
        <w:adjustRightInd w:val="0"/>
        <w:spacing w:after="1" w:line="249" w:lineRule="auto"/>
        <w:contextualSpacing/>
        <w:rPr>
          <w:rFonts w:ascii="Garamond" w:hAnsi="Garamond" w:cstheme="minorHAnsi"/>
          <w:iCs/>
          <w:sz w:val="22"/>
          <w:szCs w:val="22"/>
          <w:lang w:eastAsia="en-US"/>
        </w:rPr>
      </w:pPr>
      <w:r w:rsidRPr="008367A8">
        <w:rPr>
          <w:rFonts w:ascii="Garamond" w:hAnsi="Garamond" w:cstheme="minorHAnsi"/>
          <w:iCs/>
          <w:sz w:val="22"/>
          <w:szCs w:val="22"/>
          <w:lang w:eastAsia="en-US"/>
        </w:rPr>
        <w:t>How long have you been a helping professional with assessment responsibilities?</w:t>
      </w:r>
    </w:p>
    <w:p w14:paraId="6FC11660" w14:textId="77777777" w:rsidR="008367A8" w:rsidRPr="008367A8" w:rsidRDefault="008367A8" w:rsidP="008367A8">
      <w:pPr>
        <w:numPr>
          <w:ilvl w:val="0"/>
          <w:numId w:val="38"/>
        </w:numPr>
        <w:autoSpaceDE w:val="0"/>
        <w:autoSpaceDN w:val="0"/>
        <w:adjustRightInd w:val="0"/>
        <w:spacing w:after="1" w:line="249" w:lineRule="auto"/>
        <w:contextualSpacing/>
        <w:rPr>
          <w:rFonts w:ascii="Garamond" w:hAnsi="Garamond" w:cstheme="minorHAnsi"/>
          <w:iCs/>
          <w:sz w:val="22"/>
          <w:szCs w:val="22"/>
          <w:lang w:eastAsia="en-US"/>
        </w:rPr>
      </w:pPr>
      <w:r w:rsidRPr="008367A8">
        <w:rPr>
          <w:rFonts w:ascii="Garamond" w:hAnsi="Garamond" w:cstheme="minorHAnsi"/>
          <w:iCs/>
          <w:sz w:val="22"/>
          <w:szCs w:val="22"/>
          <w:lang w:eastAsia="en-US"/>
        </w:rPr>
        <w:t>Describe the training/education you received in your undergraduate and/or graduate programs on client/student assessment and testing?</w:t>
      </w:r>
    </w:p>
    <w:p w14:paraId="5D84450D" w14:textId="77777777" w:rsidR="008367A8" w:rsidRPr="008367A8" w:rsidRDefault="008367A8" w:rsidP="008367A8">
      <w:pPr>
        <w:numPr>
          <w:ilvl w:val="0"/>
          <w:numId w:val="39"/>
        </w:numPr>
        <w:autoSpaceDE w:val="0"/>
        <w:autoSpaceDN w:val="0"/>
        <w:adjustRightInd w:val="0"/>
        <w:spacing w:after="1" w:line="249" w:lineRule="auto"/>
        <w:contextualSpacing/>
        <w:rPr>
          <w:rFonts w:ascii="Garamond" w:hAnsi="Garamond" w:cstheme="minorHAnsi"/>
          <w:iCs/>
          <w:sz w:val="22"/>
          <w:szCs w:val="22"/>
          <w:lang w:eastAsia="en-US"/>
        </w:rPr>
      </w:pPr>
      <w:r w:rsidRPr="008367A8">
        <w:rPr>
          <w:rFonts w:ascii="Garamond" w:hAnsi="Garamond" w:cstheme="minorHAnsi"/>
          <w:iCs/>
          <w:sz w:val="22"/>
          <w:szCs w:val="22"/>
          <w:lang w:eastAsia="en-US"/>
        </w:rPr>
        <w:t xml:space="preserve">What roles do the </w:t>
      </w:r>
      <w:r w:rsidRPr="008367A8">
        <w:rPr>
          <w:rFonts w:ascii="Garamond" w:hAnsi="Garamond" w:cstheme="minorHAnsi"/>
          <w:i/>
          <w:iCs/>
          <w:sz w:val="22"/>
          <w:szCs w:val="22"/>
          <w:lang w:eastAsia="en-US"/>
        </w:rPr>
        <w:t>Diagnostic and Statistical Manual of Mental Disorders</w:t>
      </w:r>
      <w:r w:rsidRPr="008367A8">
        <w:rPr>
          <w:rFonts w:ascii="Garamond" w:hAnsi="Garamond" w:cstheme="minorHAnsi"/>
          <w:iCs/>
          <w:sz w:val="22"/>
          <w:szCs w:val="22"/>
          <w:lang w:eastAsia="en-US"/>
        </w:rPr>
        <w:t> (</w:t>
      </w:r>
      <w:r w:rsidRPr="008367A8">
        <w:rPr>
          <w:rFonts w:ascii="Garamond" w:hAnsi="Garamond" w:cstheme="minorHAnsi"/>
          <w:i/>
          <w:iCs/>
          <w:sz w:val="22"/>
          <w:szCs w:val="22"/>
          <w:lang w:eastAsia="en-US"/>
        </w:rPr>
        <w:t>DSM</w:t>
      </w:r>
      <w:r w:rsidRPr="008367A8">
        <w:rPr>
          <w:rFonts w:ascii="Garamond" w:hAnsi="Garamond" w:cstheme="minorHAnsi"/>
          <w:iCs/>
          <w:sz w:val="22"/>
          <w:szCs w:val="22"/>
          <w:lang w:eastAsia="en-US"/>
        </w:rPr>
        <w:t>) play in your assessments? E.g., Do you use it for diagnostic and prognosis purposes? How about intervention planning? (</w:t>
      </w:r>
      <w:proofErr w:type="gramStart"/>
      <w:r w:rsidRPr="008367A8">
        <w:rPr>
          <w:rFonts w:ascii="Garamond" w:hAnsi="Garamond" w:cstheme="minorHAnsi"/>
          <w:iCs/>
          <w:sz w:val="22"/>
          <w:szCs w:val="22"/>
          <w:lang w:eastAsia="en-US"/>
        </w:rPr>
        <w:t>generally</w:t>
      </w:r>
      <w:proofErr w:type="gramEnd"/>
      <w:r w:rsidRPr="008367A8">
        <w:rPr>
          <w:rFonts w:ascii="Garamond" w:hAnsi="Garamond" w:cstheme="minorHAnsi"/>
          <w:iCs/>
          <w:sz w:val="22"/>
          <w:szCs w:val="22"/>
          <w:lang w:eastAsia="en-US"/>
        </w:rPr>
        <w:t>, this question is more appropriate for mental health personnel)</w:t>
      </w:r>
    </w:p>
    <w:p w14:paraId="3659FE62" w14:textId="77777777" w:rsidR="008367A8" w:rsidRPr="008367A8" w:rsidRDefault="008367A8" w:rsidP="008367A8">
      <w:pPr>
        <w:numPr>
          <w:ilvl w:val="0"/>
          <w:numId w:val="39"/>
        </w:numPr>
        <w:autoSpaceDE w:val="0"/>
        <w:autoSpaceDN w:val="0"/>
        <w:adjustRightInd w:val="0"/>
        <w:spacing w:after="1" w:line="249" w:lineRule="auto"/>
        <w:contextualSpacing/>
        <w:rPr>
          <w:rFonts w:ascii="Garamond" w:hAnsi="Garamond" w:cstheme="minorHAnsi"/>
          <w:iCs/>
          <w:sz w:val="22"/>
          <w:szCs w:val="22"/>
          <w:lang w:eastAsia="en-US"/>
        </w:rPr>
      </w:pPr>
      <w:r w:rsidRPr="008367A8">
        <w:rPr>
          <w:rFonts w:ascii="Garamond" w:hAnsi="Garamond" w:cstheme="minorHAnsi"/>
          <w:iCs/>
          <w:sz w:val="22"/>
          <w:szCs w:val="22"/>
          <w:lang w:eastAsia="en-US"/>
        </w:rPr>
        <w:t xml:space="preserve">What roles do you play in assessing students for special education/programs? </w:t>
      </w:r>
    </w:p>
    <w:p w14:paraId="3580B657" w14:textId="77777777" w:rsidR="008367A8" w:rsidRPr="008367A8" w:rsidRDefault="008367A8" w:rsidP="008367A8">
      <w:pPr>
        <w:numPr>
          <w:ilvl w:val="0"/>
          <w:numId w:val="39"/>
        </w:numPr>
        <w:autoSpaceDE w:val="0"/>
        <w:autoSpaceDN w:val="0"/>
        <w:adjustRightInd w:val="0"/>
        <w:spacing w:after="1" w:line="249" w:lineRule="auto"/>
        <w:contextualSpacing/>
        <w:rPr>
          <w:rFonts w:ascii="Garamond" w:hAnsi="Garamond" w:cstheme="minorHAnsi"/>
          <w:iCs/>
          <w:sz w:val="22"/>
          <w:szCs w:val="22"/>
          <w:lang w:eastAsia="en-US"/>
        </w:rPr>
      </w:pPr>
      <w:r w:rsidRPr="008367A8">
        <w:rPr>
          <w:rFonts w:ascii="Garamond" w:hAnsi="Garamond" w:cstheme="minorHAnsi"/>
          <w:iCs/>
          <w:sz w:val="22"/>
          <w:szCs w:val="22"/>
          <w:lang w:eastAsia="en-US"/>
        </w:rPr>
        <w:t>Do you administer formal or standardized tests (e.g., intelligence, personality, career, achievement, behavioral)?  If so,</w:t>
      </w:r>
    </w:p>
    <w:p w14:paraId="25DFFF0C" w14:textId="77777777" w:rsidR="008367A8" w:rsidRPr="008367A8" w:rsidRDefault="008367A8" w:rsidP="008367A8">
      <w:pPr>
        <w:numPr>
          <w:ilvl w:val="1"/>
          <w:numId w:val="39"/>
        </w:numPr>
        <w:autoSpaceDE w:val="0"/>
        <w:autoSpaceDN w:val="0"/>
        <w:adjustRightInd w:val="0"/>
        <w:spacing w:after="1" w:line="249" w:lineRule="auto"/>
        <w:contextualSpacing/>
        <w:rPr>
          <w:rFonts w:ascii="Garamond" w:hAnsi="Garamond" w:cstheme="minorHAnsi"/>
          <w:iCs/>
          <w:sz w:val="22"/>
          <w:szCs w:val="22"/>
          <w:lang w:eastAsia="en-US"/>
        </w:rPr>
      </w:pPr>
      <w:r w:rsidRPr="008367A8">
        <w:rPr>
          <w:rFonts w:ascii="Garamond" w:hAnsi="Garamond" w:cstheme="minorHAnsi"/>
          <w:iCs/>
          <w:sz w:val="22"/>
          <w:szCs w:val="22"/>
          <w:lang w:eastAsia="en-US"/>
        </w:rPr>
        <w:t xml:space="preserve">Which ones do you </w:t>
      </w:r>
      <w:r w:rsidRPr="008367A8">
        <w:rPr>
          <w:rFonts w:ascii="Garamond" w:hAnsi="Garamond" w:cstheme="minorHAnsi"/>
          <w:i/>
          <w:sz w:val="22"/>
          <w:szCs w:val="22"/>
          <w:lang w:eastAsia="en-US"/>
        </w:rPr>
        <w:t>mainly</w:t>
      </w:r>
      <w:r w:rsidRPr="008367A8">
        <w:rPr>
          <w:rFonts w:ascii="Garamond" w:hAnsi="Garamond" w:cstheme="minorHAnsi"/>
          <w:iCs/>
          <w:sz w:val="22"/>
          <w:szCs w:val="22"/>
          <w:lang w:eastAsia="en-US"/>
        </w:rPr>
        <w:t xml:space="preserve"> administer to clients/students? (</w:t>
      </w:r>
      <w:proofErr w:type="gramStart"/>
      <w:r w:rsidRPr="008367A8">
        <w:rPr>
          <w:rFonts w:ascii="Garamond" w:hAnsi="Garamond" w:cstheme="minorHAnsi"/>
          <w:iCs/>
          <w:sz w:val="22"/>
          <w:szCs w:val="22"/>
          <w:lang w:eastAsia="en-US"/>
        </w:rPr>
        <w:t>ask</w:t>
      </w:r>
      <w:proofErr w:type="gramEnd"/>
      <w:r w:rsidRPr="008367A8">
        <w:rPr>
          <w:rFonts w:ascii="Garamond" w:hAnsi="Garamond" w:cstheme="minorHAnsi"/>
          <w:iCs/>
          <w:sz w:val="22"/>
          <w:szCs w:val="22"/>
          <w:lang w:eastAsia="en-US"/>
        </w:rPr>
        <w:t xml:space="preserve"> for names; e.g., Wechsler Adult Intelligence Scale, MMPI)</w:t>
      </w:r>
    </w:p>
    <w:p w14:paraId="1D48483A" w14:textId="77777777" w:rsidR="008367A8" w:rsidRPr="008367A8" w:rsidRDefault="008367A8" w:rsidP="008367A8">
      <w:pPr>
        <w:numPr>
          <w:ilvl w:val="1"/>
          <w:numId w:val="39"/>
        </w:numPr>
        <w:autoSpaceDE w:val="0"/>
        <w:autoSpaceDN w:val="0"/>
        <w:adjustRightInd w:val="0"/>
        <w:spacing w:after="1" w:line="249" w:lineRule="auto"/>
        <w:contextualSpacing/>
        <w:rPr>
          <w:rFonts w:ascii="Garamond" w:hAnsi="Garamond" w:cstheme="minorHAnsi"/>
          <w:iCs/>
          <w:sz w:val="22"/>
          <w:szCs w:val="22"/>
          <w:lang w:eastAsia="en-US"/>
        </w:rPr>
      </w:pPr>
      <w:r w:rsidRPr="008367A8">
        <w:rPr>
          <w:rFonts w:ascii="Garamond" w:hAnsi="Garamond" w:cstheme="minorHAnsi"/>
          <w:iCs/>
          <w:sz w:val="22"/>
          <w:szCs w:val="22"/>
          <w:lang w:eastAsia="en-US"/>
        </w:rPr>
        <w:t>Were you specifically trained to administer all the measures you administer? Please explain.</w:t>
      </w:r>
    </w:p>
    <w:p w14:paraId="79079CE1" w14:textId="77777777" w:rsidR="008367A8" w:rsidRPr="008367A8" w:rsidRDefault="008367A8" w:rsidP="008367A8">
      <w:pPr>
        <w:numPr>
          <w:ilvl w:val="0"/>
          <w:numId w:val="39"/>
        </w:numPr>
        <w:autoSpaceDE w:val="0"/>
        <w:autoSpaceDN w:val="0"/>
        <w:adjustRightInd w:val="0"/>
        <w:spacing w:after="1" w:line="249" w:lineRule="auto"/>
        <w:contextualSpacing/>
        <w:rPr>
          <w:rFonts w:ascii="Garamond" w:hAnsi="Garamond" w:cstheme="minorHAnsi"/>
          <w:iCs/>
          <w:sz w:val="22"/>
          <w:szCs w:val="22"/>
          <w:lang w:eastAsia="en-US"/>
        </w:rPr>
      </w:pPr>
      <w:r w:rsidRPr="008367A8">
        <w:rPr>
          <w:rFonts w:ascii="Garamond" w:hAnsi="Garamond" w:cstheme="minorHAnsi"/>
          <w:iCs/>
          <w:sz w:val="22"/>
          <w:szCs w:val="22"/>
          <w:lang w:eastAsia="en-US"/>
        </w:rPr>
        <w:t>What informal or non-standardized measures do you administer to clients/students? (e.g., observational rating scales, semi-structured interviews, other non-standardized questionnaires, surveys)</w:t>
      </w:r>
    </w:p>
    <w:p w14:paraId="341A4C57" w14:textId="77777777" w:rsidR="008367A8" w:rsidRPr="008367A8" w:rsidRDefault="008367A8" w:rsidP="008367A8">
      <w:pPr>
        <w:numPr>
          <w:ilvl w:val="0"/>
          <w:numId w:val="39"/>
        </w:numPr>
        <w:autoSpaceDE w:val="0"/>
        <w:autoSpaceDN w:val="0"/>
        <w:adjustRightInd w:val="0"/>
        <w:spacing w:after="1" w:line="249" w:lineRule="auto"/>
        <w:contextualSpacing/>
        <w:rPr>
          <w:rFonts w:ascii="Garamond" w:hAnsi="Garamond" w:cstheme="minorHAnsi"/>
          <w:iCs/>
          <w:sz w:val="22"/>
          <w:szCs w:val="22"/>
          <w:lang w:eastAsia="en-US"/>
        </w:rPr>
      </w:pPr>
      <w:r w:rsidRPr="008367A8">
        <w:rPr>
          <w:rFonts w:ascii="Garamond" w:hAnsi="Garamond" w:cstheme="minorHAnsi"/>
          <w:iCs/>
          <w:sz w:val="22"/>
          <w:szCs w:val="22"/>
          <w:lang w:eastAsia="en-US"/>
        </w:rPr>
        <w:t xml:space="preserve">What are the advantages of conducting assessments on clients?  </w:t>
      </w:r>
    </w:p>
    <w:p w14:paraId="6FEF6EF5" w14:textId="77777777" w:rsidR="008367A8" w:rsidRPr="008367A8" w:rsidRDefault="008367A8" w:rsidP="008367A8">
      <w:pPr>
        <w:numPr>
          <w:ilvl w:val="0"/>
          <w:numId w:val="39"/>
        </w:numPr>
        <w:autoSpaceDE w:val="0"/>
        <w:autoSpaceDN w:val="0"/>
        <w:adjustRightInd w:val="0"/>
        <w:spacing w:after="1" w:line="249" w:lineRule="auto"/>
        <w:contextualSpacing/>
        <w:rPr>
          <w:rFonts w:ascii="Garamond" w:hAnsi="Garamond" w:cstheme="minorHAnsi"/>
          <w:iCs/>
          <w:sz w:val="22"/>
          <w:szCs w:val="22"/>
          <w:lang w:eastAsia="en-US"/>
        </w:rPr>
      </w:pPr>
      <w:r w:rsidRPr="008367A8">
        <w:rPr>
          <w:rFonts w:ascii="Garamond" w:hAnsi="Garamond" w:cstheme="minorHAnsi"/>
          <w:iCs/>
          <w:sz w:val="22"/>
          <w:szCs w:val="22"/>
          <w:lang w:eastAsia="en-US"/>
        </w:rPr>
        <w:t>What are the disadvantages to testing in your setting? Please explain.</w:t>
      </w:r>
    </w:p>
    <w:p w14:paraId="4F80A689" w14:textId="77777777" w:rsidR="008367A8" w:rsidRPr="008367A8" w:rsidRDefault="008367A8" w:rsidP="008367A8">
      <w:pPr>
        <w:numPr>
          <w:ilvl w:val="0"/>
          <w:numId w:val="39"/>
        </w:numPr>
        <w:autoSpaceDE w:val="0"/>
        <w:autoSpaceDN w:val="0"/>
        <w:adjustRightInd w:val="0"/>
        <w:spacing w:after="1" w:line="249" w:lineRule="auto"/>
        <w:contextualSpacing/>
        <w:rPr>
          <w:rFonts w:ascii="Garamond" w:hAnsi="Garamond" w:cstheme="minorHAnsi"/>
          <w:iCs/>
          <w:sz w:val="22"/>
          <w:szCs w:val="22"/>
          <w:lang w:eastAsia="en-US"/>
        </w:rPr>
      </w:pPr>
      <w:r w:rsidRPr="008367A8">
        <w:rPr>
          <w:rFonts w:ascii="Garamond" w:hAnsi="Garamond" w:cstheme="minorHAnsi"/>
          <w:iCs/>
          <w:sz w:val="22"/>
          <w:szCs w:val="22"/>
          <w:lang w:eastAsia="en-US"/>
        </w:rPr>
        <w:t>Talk about, if you don’t mind, the value of psychological reports to intervention/treatment planning.</w:t>
      </w:r>
    </w:p>
    <w:p w14:paraId="1581C797" w14:textId="77777777" w:rsidR="008367A8" w:rsidRPr="008367A8" w:rsidRDefault="008367A8" w:rsidP="008367A8">
      <w:pPr>
        <w:numPr>
          <w:ilvl w:val="0"/>
          <w:numId w:val="39"/>
        </w:numPr>
        <w:autoSpaceDE w:val="0"/>
        <w:autoSpaceDN w:val="0"/>
        <w:adjustRightInd w:val="0"/>
        <w:spacing w:after="1" w:line="249" w:lineRule="auto"/>
        <w:contextualSpacing/>
        <w:rPr>
          <w:rFonts w:ascii="Garamond" w:hAnsi="Garamond" w:cstheme="minorHAnsi"/>
          <w:iCs/>
          <w:sz w:val="22"/>
          <w:szCs w:val="22"/>
          <w:lang w:eastAsia="en-US"/>
        </w:rPr>
      </w:pPr>
      <w:r w:rsidRPr="008367A8">
        <w:rPr>
          <w:rFonts w:ascii="Garamond" w:hAnsi="Garamond" w:cstheme="minorHAnsi"/>
          <w:iCs/>
          <w:sz w:val="22"/>
          <w:szCs w:val="22"/>
          <w:lang w:eastAsia="en-US"/>
        </w:rPr>
        <w:t xml:space="preserve">What are the major ethical and legal issues you face in assessing clients? </w:t>
      </w:r>
    </w:p>
    <w:p w14:paraId="2ED29BF6" w14:textId="77777777" w:rsidR="008367A8" w:rsidRPr="008367A8" w:rsidRDefault="008367A8" w:rsidP="008367A8">
      <w:pPr>
        <w:numPr>
          <w:ilvl w:val="0"/>
          <w:numId w:val="39"/>
        </w:numPr>
        <w:autoSpaceDE w:val="0"/>
        <w:autoSpaceDN w:val="0"/>
        <w:adjustRightInd w:val="0"/>
        <w:spacing w:after="1" w:line="249" w:lineRule="auto"/>
        <w:contextualSpacing/>
        <w:rPr>
          <w:rFonts w:ascii="Garamond" w:hAnsi="Garamond" w:cstheme="minorHAnsi"/>
          <w:iCs/>
          <w:sz w:val="22"/>
          <w:szCs w:val="22"/>
          <w:lang w:eastAsia="en-US"/>
        </w:rPr>
      </w:pPr>
      <w:r w:rsidRPr="008367A8">
        <w:rPr>
          <w:rFonts w:ascii="Garamond" w:hAnsi="Garamond" w:cstheme="minorHAnsi"/>
          <w:iCs/>
          <w:sz w:val="22"/>
          <w:szCs w:val="22"/>
          <w:lang w:eastAsia="en-US"/>
        </w:rPr>
        <w:lastRenderedPageBreak/>
        <w:t xml:space="preserve">How do you address diversity (e.g., </w:t>
      </w:r>
      <w:proofErr w:type="gramStart"/>
      <w:r w:rsidRPr="008367A8">
        <w:rPr>
          <w:rFonts w:ascii="Garamond" w:hAnsi="Garamond" w:cstheme="minorHAnsi"/>
          <w:iCs/>
          <w:sz w:val="22"/>
          <w:szCs w:val="22"/>
          <w:lang w:eastAsia="en-US"/>
        </w:rPr>
        <w:t>cultural</w:t>
      </w:r>
      <w:proofErr w:type="gramEnd"/>
      <w:r w:rsidRPr="008367A8">
        <w:rPr>
          <w:rFonts w:ascii="Garamond" w:hAnsi="Garamond" w:cstheme="minorHAnsi"/>
          <w:iCs/>
          <w:sz w:val="22"/>
          <w:szCs w:val="22"/>
          <w:lang w:eastAsia="en-US"/>
        </w:rPr>
        <w:t xml:space="preserve"> and ethnic), social justice and equity issues in the assessment/testing process?</w:t>
      </w:r>
    </w:p>
    <w:p w14:paraId="60B5F75E" w14:textId="77777777" w:rsidR="008367A8" w:rsidRPr="008367A8" w:rsidRDefault="008367A8" w:rsidP="008367A8">
      <w:pPr>
        <w:numPr>
          <w:ilvl w:val="0"/>
          <w:numId w:val="39"/>
        </w:numPr>
        <w:autoSpaceDE w:val="0"/>
        <w:autoSpaceDN w:val="0"/>
        <w:adjustRightInd w:val="0"/>
        <w:spacing w:after="1" w:line="249" w:lineRule="auto"/>
        <w:contextualSpacing/>
        <w:rPr>
          <w:rFonts w:ascii="Garamond" w:hAnsi="Garamond" w:cstheme="minorHAnsi"/>
          <w:iCs/>
          <w:sz w:val="22"/>
          <w:szCs w:val="22"/>
          <w:lang w:eastAsia="en-US"/>
        </w:rPr>
      </w:pPr>
      <w:r w:rsidRPr="008367A8">
        <w:rPr>
          <w:rFonts w:ascii="Garamond" w:hAnsi="Garamond" w:cstheme="minorHAnsi"/>
          <w:iCs/>
          <w:sz w:val="22"/>
          <w:szCs w:val="22"/>
          <w:lang w:eastAsia="en-US"/>
        </w:rPr>
        <w:t>What recommendations might you have for me as I expand my assessment skillset?</w:t>
      </w:r>
    </w:p>
    <w:p w14:paraId="3FDFCA88" w14:textId="77777777" w:rsidR="008367A8" w:rsidRPr="008367A8" w:rsidRDefault="008367A8" w:rsidP="008367A8">
      <w:pPr>
        <w:autoSpaceDE w:val="0"/>
        <w:autoSpaceDN w:val="0"/>
        <w:adjustRightInd w:val="0"/>
        <w:spacing w:after="1" w:line="249" w:lineRule="auto"/>
        <w:rPr>
          <w:rFonts w:ascii="Garamond" w:hAnsi="Garamond" w:cstheme="minorHAnsi"/>
          <w:b/>
          <w:bCs/>
          <w:iCs/>
          <w:sz w:val="22"/>
          <w:szCs w:val="22"/>
          <w:lang w:eastAsia="en-US"/>
        </w:rPr>
      </w:pPr>
    </w:p>
    <w:p w14:paraId="0769A724" w14:textId="77777777" w:rsidR="008367A8" w:rsidRPr="008367A8" w:rsidRDefault="008367A8" w:rsidP="008367A8">
      <w:pPr>
        <w:numPr>
          <w:ilvl w:val="0"/>
          <w:numId w:val="40"/>
        </w:numPr>
        <w:autoSpaceDE w:val="0"/>
        <w:autoSpaceDN w:val="0"/>
        <w:adjustRightInd w:val="0"/>
        <w:spacing w:after="1" w:line="249" w:lineRule="auto"/>
        <w:contextualSpacing/>
        <w:rPr>
          <w:rFonts w:ascii="Garamond" w:hAnsi="Garamond" w:cstheme="minorHAnsi"/>
          <w:b/>
          <w:bCs/>
          <w:iCs/>
          <w:sz w:val="22"/>
          <w:szCs w:val="22"/>
          <w:lang w:eastAsia="en-US"/>
        </w:rPr>
      </w:pPr>
      <w:r w:rsidRPr="008367A8">
        <w:rPr>
          <w:rFonts w:ascii="Garamond" w:hAnsi="Garamond" w:cstheme="minorHAnsi"/>
          <w:b/>
          <w:bCs/>
          <w:iCs/>
          <w:sz w:val="22"/>
          <w:szCs w:val="22"/>
          <w:lang w:eastAsia="en-US"/>
        </w:rPr>
        <w:t>Write-up:</w:t>
      </w:r>
    </w:p>
    <w:p w14:paraId="7B3DBA7C" w14:textId="63B3A6A0" w:rsidR="008367A8" w:rsidRPr="008367A8" w:rsidRDefault="00AC7E30" w:rsidP="008367A8">
      <w:pPr>
        <w:numPr>
          <w:ilvl w:val="0"/>
          <w:numId w:val="41"/>
        </w:numPr>
        <w:autoSpaceDE w:val="0"/>
        <w:autoSpaceDN w:val="0"/>
        <w:adjustRightInd w:val="0"/>
        <w:spacing w:after="1" w:line="249" w:lineRule="auto"/>
        <w:contextualSpacing/>
        <w:rPr>
          <w:rFonts w:ascii="Garamond" w:hAnsi="Garamond" w:cstheme="minorHAnsi"/>
          <w:iCs/>
          <w:sz w:val="22"/>
          <w:szCs w:val="22"/>
          <w:lang w:eastAsia="en-US"/>
        </w:rPr>
      </w:pPr>
      <w:r>
        <w:rPr>
          <w:rFonts w:ascii="Garamond" w:hAnsi="Garamond" w:cstheme="minorHAnsi"/>
          <w:iCs/>
          <w:sz w:val="22"/>
          <w:szCs w:val="22"/>
          <w:lang w:eastAsia="en-US"/>
        </w:rPr>
        <w:t>First, briefly</w:t>
      </w:r>
      <w:r w:rsidR="008367A8" w:rsidRPr="008367A8">
        <w:rPr>
          <w:rFonts w:ascii="Garamond" w:hAnsi="Garamond" w:cstheme="minorHAnsi"/>
          <w:iCs/>
          <w:sz w:val="22"/>
          <w:szCs w:val="22"/>
          <w:lang w:eastAsia="en-US"/>
        </w:rPr>
        <w:t xml:space="preserve"> summarize in your own words the responses to each of the questions you posed. </w:t>
      </w:r>
    </w:p>
    <w:p w14:paraId="0A281FE9" w14:textId="77777777" w:rsidR="008367A8" w:rsidRPr="008367A8" w:rsidRDefault="008367A8" w:rsidP="008367A8">
      <w:pPr>
        <w:numPr>
          <w:ilvl w:val="0"/>
          <w:numId w:val="41"/>
        </w:numPr>
        <w:autoSpaceDE w:val="0"/>
        <w:autoSpaceDN w:val="0"/>
        <w:adjustRightInd w:val="0"/>
        <w:spacing w:after="1" w:line="249" w:lineRule="auto"/>
        <w:contextualSpacing/>
        <w:rPr>
          <w:rFonts w:ascii="Garamond" w:hAnsi="Garamond" w:cstheme="minorHAnsi"/>
          <w:iCs/>
          <w:sz w:val="22"/>
          <w:szCs w:val="22"/>
          <w:lang w:eastAsia="en-US"/>
        </w:rPr>
      </w:pPr>
      <w:r w:rsidRPr="008367A8">
        <w:rPr>
          <w:rFonts w:ascii="Garamond" w:hAnsi="Garamond" w:cstheme="minorHAnsi"/>
          <w:iCs/>
          <w:sz w:val="22"/>
          <w:szCs w:val="22"/>
          <w:lang w:eastAsia="en-US"/>
        </w:rPr>
        <w:t xml:space="preserve">Second, in a final page or two, (a) describe what topics discussed most interested you? Explain; (b) Most surprised you? Explain; (c) Describe what you learned about assessment and testing that you didn’t already know; (d) are there still gaps in your assessment and testing knowledge base do you need to fill? </w:t>
      </w:r>
    </w:p>
    <w:p w14:paraId="6C6FB5DE" w14:textId="1BE8EC4E" w:rsidR="008367A8" w:rsidRPr="00CF30E5" w:rsidRDefault="008367A8" w:rsidP="00CF30E5">
      <w:pPr>
        <w:numPr>
          <w:ilvl w:val="0"/>
          <w:numId w:val="41"/>
        </w:numPr>
        <w:autoSpaceDE w:val="0"/>
        <w:autoSpaceDN w:val="0"/>
        <w:adjustRightInd w:val="0"/>
        <w:spacing w:after="1" w:line="249" w:lineRule="auto"/>
        <w:contextualSpacing/>
        <w:rPr>
          <w:rFonts w:ascii="Garamond" w:hAnsi="Garamond" w:cstheme="minorHAnsi"/>
          <w:iCs/>
          <w:sz w:val="22"/>
          <w:szCs w:val="22"/>
          <w:lang w:eastAsia="en-US"/>
        </w:rPr>
      </w:pPr>
      <w:r w:rsidRPr="008367A8">
        <w:rPr>
          <w:rFonts w:ascii="Garamond" w:hAnsi="Garamond" w:cstheme="minorHAnsi"/>
          <w:iCs/>
          <w:sz w:val="22"/>
          <w:szCs w:val="22"/>
          <w:lang w:eastAsia="en-US"/>
        </w:rPr>
        <w:t xml:space="preserve">You can single space your answers.  </w:t>
      </w:r>
    </w:p>
    <w:p w14:paraId="6CD08677" w14:textId="77777777" w:rsidR="008367A8" w:rsidRPr="007D278B" w:rsidRDefault="008367A8" w:rsidP="008367A8">
      <w:pPr>
        <w:pStyle w:val="ListParagraph"/>
        <w:ind w:left="360"/>
        <w:rPr>
          <w:rFonts w:ascii="Garamond" w:hAnsi="Garamond"/>
          <w:bCs/>
          <w:sz w:val="22"/>
          <w:szCs w:val="22"/>
          <w:u w:val="single"/>
        </w:rPr>
      </w:pPr>
    </w:p>
    <w:p w14:paraId="25635204" w14:textId="5CD9CE38" w:rsidR="002E76FB" w:rsidRPr="004A3447" w:rsidRDefault="004A3447" w:rsidP="004A3447">
      <w:pPr>
        <w:rPr>
          <w:rFonts w:ascii="Garamond" w:hAnsi="Garamond"/>
          <w:bCs/>
          <w:sz w:val="22"/>
          <w:szCs w:val="22"/>
        </w:rPr>
      </w:pPr>
      <w:r>
        <w:rPr>
          <w:rFonts w:ascii="Garamond" w:hAnsi="Garamond"/>
          <w:b/>
          <w:sz w:val="22"/>
          <w:szCs w:val="22"/>
        </w:rPr>
        <w:t>5.</w:t>
      </w:r>
      <w:r w:rsidR="002E76FB" w:rsidRPr="004A3447">
        <w:rPr>
          <w:rFonts w:ascii="Garamond" w:hAnsi="Garamond"/>
          <w:bCs/>
          <w:sz w:val="22"/>
          <w:szCs w:val="22"/>
          <w:u w:val="single"/>
        </w:rPr>
        <w:t xml:space="preserve">Test </w:t>
      </w:r>
      <w:r w:rsidR="000438AC" w:rsidRPr="004A3447">
        <w:rPr>
          <w:rFonts w:ascii="Garamond" w:hAnsi="Garamond"/>
          <w:bCs/>
          <w:sz w:val="22"/>
          <w:szCs w:val="22"/>
          <w:u w:val="single"/>
        </w:rPr>
        <w:t xml:space="preserve">Assessment and </w:t>
      </w:r>
      <w:r w:rsidR="002E76FB" w:rsidRPr="004A3447">
        <w:rPr>
          <w:rFonts w:ascii="Garamond" w:hAnsi="Garamond"/>
          <w:bCs/>
          <w:sz w:val="22"/>
          <w:szCs w:val="22"/>
          <w:u w:val="single"/>
        </w:rPr>
        <w:t>Administration</w:t>
      </w:r>
      <w:r w:rsidR="005F3E33" w:rsidRPr="004A3447">
        <w:rPr>
          <w:rFonts w:ascii="Garamond" w:hAnsi="Garamond"/>
          <w:bCs/>
          <w:sz w:val="22"/>
          <w:szCs w:val="22"/>
          <w:u w:val="single"/>
        </w:rPr>
        <w:t xml:space="preserve"> (</w:t>
      </w:r>
      <w:r w:rsidR="00E66B2B">
        <w:rPr>
          <w:rFonts w:ascii="Garamond" w:hAnsi="Garamond"/>
          <w:bCs/>
          <w:sz w:val="22"/>
          <w:szCs w:val="22"/>
          <w:u w:val="single"/>
        </w:rPr>
        <w:t>50</w:t>
      </w:r>
      <w:r w:rsidR="005F3E33" w:rsidRPr="004A3447">
        <w:rPr>
          <w:rFonts w:ascii="Garamond" w:hAnsi="Garamond"/>
          <w:bCs/>
          <w:sz w:val="22"/>
          <w:szCs w:val="22"/>
          <w:u w:val="single"/>
        </w:rPr>
        <w:t xml:space="preserve"> points</w:t>
      </w:r>
      <w:r w:rsidR="00450EFE" w:rsidRPr="004A3447">
        <w:rPr>
          <w:rFonts w:ascii="Garamond" w:hAnsi="Garamond"/>
          <w:bCs/>
          <w:sz w:val="22"/>
          <w:szCs w:val="22"/>
          <w:u w:val="single"/>
        </w:rPr>
        <w:t xml:space="preserve"> total</w:t>
      </w:r>
      <w:r w:rsidR="005F3E33" w:rsidRPr="004A3447">
        <w:rPr>
          <w:rFonts w:ascii="Garamond" w:hAnsi="Garamond"/>
          <w:bCs/>
          <w:sz w:val="22"/>
          <w:szCs w:val="22"/>
          <w:u w:val="single"/>
        </w:rPr>
        <w:t>)</w:t>
      </w:r>
    </w:p>
    <w:p w14:paraId="6E4E29D0" w14:textId="52BEF2B8" w:rsidR="002E76FB" w:rsidRPr="007D278B" w:rsidRDefault="002E76FB" w:rsidP="002E76FB">
      <w:pPr>
        <w:rPr>
          <w:rFonts w:ascii="Garamond" w:hAnsi="Garamond"/>
          <w:bCs/>
          <w:sz w:val="22"/>
          <w:szCs w:val="22"/>
          <w:u w:val="single"/>
        </w:rPr>
      </w:pPr>
    </w:p>
    <w:p w14:paraId="47A6F08C" w14:textId="027259D5" w:rsidR="002E76FB" w:rsidRPr="007D278B" w:rsidRDefault="002E76FB" w:rsidP="002E76FB">
      <w:pPr>
        <w:rPr>
          <w:rFonts w:ascii="Garamond" w:hAnsi="Garamond"/>
          <w:bCs/>
          <w:sz w:val="22"/>
          <w:szCs w:val="22"/>
        </w:rPr>
      </w:pPr>
      <w:r w:rsidRPr="007D278B">
        <w:rPr>
          <w:rFonts w:ascii="Garamond" w:hAnsi="Garamond"/>
          <w:bCs/>
          <w:sz w:val="22"/>
          <w:szCs w:val="22"/>
        </w:rPr>
        <w:t>Part I</w:t>
      </w:r>
      <w:r w:rsidR="00E63FB7" w:rsidRPr="007D278B">
        <w:rPr>
          <w:rFonts w:ascii="Garamond" w:hAnsi="Garamond"/>
          <w:bCs/>
          <w:sz w:val="22"/>
          <w:szCs w:val="22"/>
        </w:rPr>
        <w:t>:</w:t>
      </w:r>
    </w:p>
    <w:p w14:paraId="6A66F88F" w14:textId="77777777" w:rsidR="002E76FB" w:rsidRPr="007D278B" w:rsidRDefault="002E76FB" w:rsidP="002E76FB">
      <w:pPr>
        <w:rPr>
          <w:rFonts w:ascii="Garamond" w:hAnsi="Garamond"/>
          <w:bCs/>
          <w:sz w:val="22"/>
          <w:szCs w:val="22"/>
        </w:rPr>
      </w:pPr>
      <w:r w:rsidRPr="007D278B">
        <w:rPr>
          <w:rFonts w:ascii="Garamond" w:hAnsi="Garamond"/>
          <w:bCs/>
          <w:sz w:val="22"/>
          <w:szCs w:val="22"/>
        </w:rPr>
        <w:t>Identifying and securing an appropriate instrument.</w:t>
      </w:r>
    </w:p>
    <w:p w14:paraId="4A6DE4BD" w14:textId="77777777" w:rsidR="002C45A1" w:rsidRPr="007D278B" w:rsidRDefault="002C45A1" w:rsidP="002E76FB">
      <w:pPr>
        <w:rPr>
          <w:rFonts w:ascii="Garamond" w:hAnsi="Garamond"/>
          <w:bCs/>
          <w:sz w:val="22"/>
          <w:szCs w:val="22"/>
        </w:rPr>
      </w:pPr>
    </w:p>
    <w:p w14:paraId="27FE8EFF" w14:textId="77777777" w:rsidR="002C45A1" w:rsidRPr="007D278B" w:rsidRDefault="002E76FB" w:rsidP="002E76FB">
      <w:pPr>
        <w:pStyle w:val="ListParagraph"/>
        <w:numPr>
          <w:ilvl w:val="0"/>
          <w:numId w:val="36"/>
        </w:numPr>
        <w:rPr>
          <w:rFonts w:ascii="Garamond" w:hAnsi="Garamond"/>
          <w:bCs/>
          <w:sz w:val="22"/>
          <w:szCs w:val="22"/>
        </w:rPr>
      </w:pPr>
      <w:r w:rsidRPr="007D278B">
        <w:rPr>
          <w:rFonts w:ascii="Garamond" w:hAnsi="Garamond"/>
          <w:bCs/>
          <w:sz w:val="22"/>
          <w:szCs w:val="22"/>
        </w:rPr>
        <w:t>Objectives. Explain "what" you are attempting to assess.</w:t>
      </w:r>
    </w:p>
    <w:p w14:paraId="64336BC2" w14:textId="77777777" w:rsidR="00685C45" w:rsidRPr="007D278B" w:rsidRDefault="002E76FB" w:rsidP="002E76FB">
      <w:pPr>
        <w:pStyle w:val="ListParagraph"/>
        <w:numPr>
          <w:ilvl w:val="0"/>
          <w:numId w:val="36"/>
        </w:numPr>
        <w:rPr>
          <w:rFonts w:ascii="Garamond" w:hAnsi="Garamond"/>
          <w:bCs/>
          <w:sz w:val="22"/>
          <w:szCs w:val="22"/>
        </w:rPr>
      </w:pPr>
      <w:r w:rsidRPr="007D278B">
        <w:rPr>
          <w:rFonts w:ascii="Garamond" w:hAnsi="Garamond"/>
          <w:bCs/>
          <w:sz w:val="22"/>
          <w:szCs w:val="22"/>
        </w:rPr>
        <w:t xml:space="preserve">Rationale. Explain your reasons for selecting this </w:t>
      </w:r>
      <w:proofErr w:type="gramStart"/>
      <w:r w:rsidRPr="007D278B">
        <w:rPr>
          <w:rFonts w:ascii="Garamond" w:hAnsi="Garamond"/>
          <w:bCs/>
          <w:sz w:val="22"/>
          <w:szCs w:val="22"/>
        </w:rPr>
        <w:t>particular test</w:t>
      </w:r>
      <w:proofErr w:type="gramEnd"/>
      <w:r w:rsidRPr="007D278B">
        <w:rPr>
          <w:rFonts w:ascii="Garamond" w:hAnsi="Garamond"/>
          <w:bCs/>
          <w:sz w:val="22"/>
          <w:szCs w:val="22"/>
        </w:rPr>
        <w:t xml:space="preserve"> instrument. </w:t>
      </w:r>
    </w:p>
    <w:p w14:paraId="00011E71" w14:textId="77777777" w:rsidR="00685C45" w:rsidRPr="007D278B" w:rsidRDefault="002E76FB" w:rsidP="002E76FB">
      <w:pPr>
        <w:pStyle w:val="ListParagraph"/>
        <w:numPr>
          <w:ilvl w:val="0"/>
          <w:numId w:val="36"/>
        </w:numPr>
        <w:rPr>
          <w:rFonts w:ascii="Garamond" w:hAnsi="Garamond"/>
          <w:bCs/>
          <w:sz w:val="22"/>
          <w:szCs w:val="22"/>
        </w:rPr>
      </w:pPr>
      <w:r w:rsidRPr="007D278B">
        <w:rPr>
          <w:rFonts w:ascii="Garamond" w:hAnsi="Garamond"/>
          <w:bCs/>
          <w:sz w:val="22"/>
          <w:szCs w:val="22"/>
        </w:rPr>
        <w:t>Background. Explain who developed this test. When? Where? Why?</w:t>
      </w:r>
    </w:p>
    <w:p w14:paraId="1053547F" w14:textId="77777777" w:rsidR="00685C45" w:rsidRPr="007D278B" w:rsidRDefault="002E76FB" w:rsidP="002E76FB">
      <w:pPr>
        <w:pStyle w:val="ListParagraph"/>
        <w:numPr>
          <w:ilvl w:val="0"/>
          <w:numId w:val="36"/>
        </w:numPr>
        <w:rPr>
          <w:rFonts w:ascii="Garamond" w:hAnsi="Garamond"/>
          <w:bCs/>
          <w:sz w:val="22"/>
          <w:szCs w:val="22"/>
        </w:rPr>
      </w:pPr>
      <w:r w:rsidRPr="007D278B">
        <w:rPr>
          <w:rFonts w:ascii="Garamond" w:hAnsi="Garamond"/>
          <w:bCs/>
          <w:sz w:val="22"/>
          <w:szCs w:val="22"/>
        </w:rPr>
        <w:t>Suitability. Discuss the validity and reliability data available for the test.</w:t>
      </w:r>
      <w:r w:rsidR="00685C45" w:rsidRPr="007D278B">
        <w:rPr>
          <w:rFonts w:ascii="Garamond" w:hAnsi="Garamond"/>
          <w:bCs/>
          <w:sz w:val="22"/>
          <w:szCs w:val="22"/>
        </w:rPr>
        <w:t xml:space="preserve"> </w:t>
      </w:r>
      <w:r w:rsidRPr="007D278B">
        <w:rPr>
          <w:rFonts w:ascii="Garamond" w:hAnsi="Garamond"/>
          <w:bCs/>
          <w:sz w:val="22"/>
          <w:szCs w:val="22"/>
        </w:rPr>
        <w:t>List references.</w:t>
      </w:r>
    </w:p>
    <w:p w14:paraId="237F859F" w14:textId="77777777" w:rsidR="00685C45" w:rsidRPr="007D278B" w:rsidRDefault="002E76FB" w:rsidP="002E76FB">
      <w:pPr>
        <w:pStyle w:val="ListParagraph"/>
        <w:numPr>
          <w:ilvl w:val="0"/>
          <w:numId w:val="36"/>
        </w:numPr>
        <w:rPr>
          <w:rFonts w:ascii="Garamond" w:hAnsi="Garamond"/>
          <w:bCs/>
          <w:sz w:val="22"/>
          <w:szCs w:val="22"/>
        </w:rPr>
      </w:pPr>
      <w:r w:rsidRPr="007D278B">
        <w:rPr>
          <w:rFonts w:ascii="Garamond" w:hAnsi="Garamond"/>
          <w:bCs/>
          <w:sz w:val="22"/>
          <w:szCs w:val="22"/>
        </w:rPr>
        <w:t>Administration. Explain "how" the test is administered. Population? Format?</w:t>
      </w:r>
      <w:r w:rsidR="00685C45" w:rsidRPr="007D278B">
        <w:rPr>
          <w:rFonts w:ascii="Garamond" w:hAnsi="Garamond"/>
          <w:bCs/>
          <w:sz w:val="22"/>
          <w:szCs w:val="22"/>
        </w:rPr>
        <w:t xml:space="preserve"> </w:t>
      </w:r>
      <w:r w:rsidRPr="007D278B">
        <w:rPr>
          <w:rFonts w:ascii="Garamond" w:hAnsi="Garamond"/>
          <w:bCs/>
          <w:sz w:val="22"/>
          <w:szCs w:val="22"/>
        </w:rPr>
        <w:t>Time? Cost?</w:t>
      </w:r>
    </w:p>
    <w:p w14:paraId="69979390" w14:textId="77777777" w:rsidR="00685C45" w:rsidRPr="007D278B" w:rsidRDefault="002E76FB" w:rsidP="002E76FB">
      <w:pPr>
        <w:pStyle w:val="ListParagraph"/>
        <w:numPr>
          <w:ilvl w:val="0"/>
          <w:numId w:val="36"/>
        </w:numPr>
        <w:rPr>
          <w:rFonts w:ascii="Garamond" w:hAnsi="Garamond"/>
          <w:bCs/>
          <w:sz w:val="22"/>
          <w:szCs w:val="22"/>
        </w:rPr>
      </w:pPr>
      <w:r w:rsidRPr="007D278B">
        <w:rPr>
          <w:rFonts w:ascii="Garamond" w:hAnsi="Garamond"/>
          <w:bCs/>
          <w:sz w:val="22"/>
          <w:szCs w:val="22"/>
        </w:rPr>
        <w:t>Scoring. Explain how the test is scored.</w:t>
      </w:r>
    </w:p>
    <w:p w14:paraId="24766889" w14:textId="77777777" w:rsidR="006F56ED" w:rsidRPr="007D278B" w:rsidRDefault="002E76FB" w:rsidP="002E76FB">
      <w:pPr>
        <w:pStyle w:val="ListParagraph"/>
        <w:numPr>
          <w:ilvl w:val="0"/>
          <w:numId w:val="36"/>
        </w:numPr>
        <w:rPr>
          <w:rFonts w:ascii="Garamond" w:hAnsi="Garamond"/>
          <w:bCs/>
          <w:sz w:val="22"/>
          <w:szCs w:val="22"/>
        </w:rPr>
      </w:pPr>
      <w:r w:rsidRPr="007D278B">
        <w:rPr>
          <w:rFonts w:ascii="Garamond" w:hAnsi="Garamond"/>
          <w:bCs/>
          <w:sz w:val="22"/>
          <w:szCs w:val="22"/>
        </w:rPr>
        <w:t xml:space="preserve">Interpretation. Explain precisely what the obtained scores mean. </w:t>
      </w:r>
    </w:p>
    <w:p w14:paraId="311542CE" w14:textId="3A9C97C0" w:rsidR="002E76FB" w:rsidRPr="007D278B" w:rsidRDefault="002E76FB" w:rsidP="002E76FB">
      <w:pPr>
        <w:pStyle w:val="ListParagraph"/>
        <w:numPr>
          <w:ilvl w:val="0"/>
          <w:numId w:val="36"/>
        </w:numPr>
        <w:rPr>
          <w:rFonts w:ascii="Garamond" w:hAnsi="Garamond"/>
          <w:bCs/>
          <w:sz w:val="22"/>
          <w:szCs w:val="22"/>
        </w:rPr>
      </w:pPr>
      <w:r w:rsidRPr="007D278B">
        <w:rPr>
          <w:rFonts w:ascii="Garamond" w:hAnsi="Garamond"/>
          <w:bCs/>
          <w:sz w:val="22"/>
          <w:szCs w:val="22"/>
        </w:rPr>
        <w:t>Limitations. What are the "problems" with using this test? Explain.</w:t>
      </w:r>
    </w:p>
    <w:p w14:paraId="28880968" w14:textId="77777777" w:rsidR="000438AC" w:rsidRPr="007D278B" w:rsidRDefault="000438AC" w:rsidP="002E76FB">
      <w:pPr>
        <w:rPr>
          <w:rFonts w:ascii="Garamond" w:hAnsi="Garamond"/>
          <w:bCs/>
          <w:sz w:val="22"/>
          <w:szCs w:val="22"/>
        </w:rPr>
      </w:pPr>
    </w:p>
    <w:p w14:paraId="17B0A20B" w14:textId="05DD95FA" w:rsidR="002E76FB" w:rsidRPr="007D278B" w:rsidRDefault="002E76FB" w:rsidP="002E76FB">
      <w:pPr>
        <w:rPr>
          <w:rFonts w:ascii="Garamond" w:hAnsi="Garamond"/>
          <w:bCs/>
          <w:sz w:val="22"/>
          <w:szCs w:val="22"/>
        </w:rPr>
      </w:pPr>
      <w:r w:rsidRPr="007D278B">
        <w:rPr>
          <w:rFonts w:ascii="Garamond" w:hAnsi="Garamond"/>
          <w:bCs/>
          <w:sz w:val="22"/>
          <w:szCs w:val="22"/>
        </w:rPr>
        <w:t>Part II</w:t>
      </w:r>
      <w:r w:rsidR="000438AC" w:rsidRPr="007D278B">
        <w:rPr>
          <w:rFonts w:ascii="Garamond" w:hAnsi="Garamond"/>
          <w:bCs/>
          <w:sz w:val="22"/>
          <w:szCs w:val="22"/>
        </w:rPr>
        <w:t>:</w:t>
      </w:r>
    </w:p>
    <w:p w14:paraId="6E45453A" w14:textId="77777777" w:rsidR="002E76FB" w:rsidRPr="007D278B" w:rsidRDefault="002E76FB" w:rsidP="002E76FB">
      <w:pPr>
        <w:rPr>
          <w:rFonts w:ascii="Garamond" w:hAnsi="Garamond"/>
          <w:bCs/>
          <w:sz w:val="22"/>
          <w:szCs w:val="22"/>
        </w:rPr>
      </w:pPr>
      <w:r w:rsidRPr="007D278B">
        <w:rPr>
          <w:rFonts w:ascii="Garamond" w:hAnsi="Garamond"/>
          <w:bCs/>
          <w:sz w:val="22"/>
          <w:szCs w:val="22"/>
        </w:rPr>
        <w:t>Selecting a voluntary subject and administering the test.</w:t>
      </w:r>
    </w:p>
    <w:p w14:paraId="727DBBFA" w14:textId="18B59E73" w:rsidR="002E76FB" w:rsidRPr="007D278B" w:rsidRDefault="00315B09" w:rsidP="002E76FB">
      <w:pPr>
        <w:rPr>
          <w:rFonts w:ascii="Garamond" w:hAnsi="Garamond"/>
          <w:bCs/>
          <w:sz w:val="22"/>
          <w:szCs w:val="22"/>
        </w:rPr>
      </w:pPr>
      <w:r w:rsidRPr="007D278B">
        <w:rPr>
          <w:rFonts w:ascii="Garamond" w:hAnsi="Garamond"/>
          <w:bCs/>
          <w:sz w:val="22"/>
          <w:szCs w:val="22"/>
        </w:rPr>
        <w:t>(</w:t>
      </w:r>
      <w:r w:rsidR="002E76FB" w:rsidRPr="007D278B">
        <w:rPr>
          <w:rFonts w:ascii="Garamond" w:hAnsi="Garamond"/>
          <w:bCs/>
          <w:sz w:val="22"/>
          <w:szCs w:val="22"/>
        </w:rPr>
        <w:t>Important Note: The volunteer can be a significant other, friend, relative, or another member of the class. The test administration and follow-up should be presented as a learning (academic) experience intended primarily for the benefit of the test administrator. Under no circumstances should this course requirement be used for professional purposes.</w:t>
      </w:r>
      <w:r w:rsidRPr="007D278B">
        <w:rPr>
          <w:rFonts w:ascii="Garamond" w:hAnsi="Garamond"/>
          <w:bCs/>
          <w:sz w:val="22"/>
          <w:szCs w:val="22"/>
        </w:rPr>
        <w:t>)</w:t>
      </w:r>
    </w:p>
    <w:p w14:paraId="6F5F8598" w14:textId="77777777" w:rsidR="00DA2FC3" w:rsidRPr="007D278B" w:rsidRDefault="00DA2FC3" w:rsidP="002E76FB">
      <w:pPr>
        <w:rPr>
          <w:rFonts w:ascii="Garamond" w:hAnsi="Garamond"/>
          <w:bCs/>
          <w:sz w:val="22"/>
          <w:szCs w:val="22"/>
        </w:rPr>
      </w:pPr>
    </w:p>
    <w:p w14:paraId="79937B42" w14:textId="77777777" w:rsidR="00DA2FC3" w:rsidRPr="007D278B" w:rsidRDefault="002E76FB" w:rsidP="002E76FB">
      <w:pPr>
        <w:pStyle w:val="ListParagraph"/>
        <w:numPr>
          <w:ilvl w:val="0"/>
          <w:numId w:val="37"/>
        </w:numPr>
        <w:rPr>
          <w:rFonts w:ascii="Garamond" w:hAnsi="Garamond"/>
          <w:bCs/>
          <w:sz w:val="22"/>
          <w:szCs w:val="22"/>
        </w:rPr>
      </w:pPr>
      <w:r w:rsidRPr="007D278B">
        <w:rPr>
          <w:rFonts w:ascii="Garamond" w:hAnsi="Garamond"/>
          <w:bCs/>
          <w:sz w:val="22"/>
          <w:szCs w:val="22"/>
        </w:rPr>
        <w:t>Selection. Explain how this subject was selected.</w:t>
      </w:r>
    </w:p>
    <w:p w14:paraId="4275F111" w14:textId="77777777" w:rsidR="00DA2FC3" w:rsidRPr="007D278B" w:rsidRDefault="002E76FB" w:rsidP="002E76FB">
      <w:pPr>
        <w:pStyle w:val="ListParagraph"/>
        <w:numPr>
          <w:ilvl w:val="0"/>
          <w:numId w:val="37"/>
        </w:numPr>
        <w:rPr>
          <w:rFonts w:ascii="Garamond" w:hAnsi="Garamond"/>
          <w:bCs/>
          <w:sz w:val="22"/>
          <w:szCs w:val="22"/>
        </w:rPr>
      </w:pPr>
      <w:r w:rsidRPr="007D278B">
        <w:rPr>
          <w:rFonts w:ascii="Garamond" w:hAnsi="Garamond"/>
          <w:bCs/>
          <w:sz w:val="22"/>
          <w:szCs w:val="22"/>
        </w:rPr>
        <w:t>Administration. Explain how the test was administered. Where? When?</w:t>
      </w:r>
    </w:p>
    <w:p w14:paraId="3D164F9B" w14:textId="77777777" w:rsidR="00FE10D1" w:rsidRPr="007D278B" w:rsidRDefault="002E76FB" w:rsidP="002E76FB">
      <w:pPr>
        <w:pStyle w:val="ListParagraph"/>
        <w:numPr>
          <w:ilvl w:val="0"/>
          <w:numId w:val="37"/>
        </w:numPr>
        <w:rPr>
          <w:rFonts w:ascii="Garamond" w:hAnsi="Garamond"/>
          <w:bCs/>
          <w:sz w:val="22"/>
          <w:szCs w:val="22"/>
        </w:rPr>
      </w:pPr>
      <w:r w:rsidRPr="007D278B">
        <w:rPr>
          <w:rFonts w:ascii="Garamond" w:hAnsi="Garamond"/>
          <w:bCs/>
          <w:sz w:val="22"/>
          <w:szCs w:val="22"/>
        </w:rPr>
        <w:t>Scoring. Explain how the test was scored and list the results.</w:t>
      </w:r>
    </w:p>
    <w:p w14:paraId="32165ED6" w14:textId="77777777" w:rsidR="00FE10D1" w:rsidRPr="007D278B" w:rsidRDefault="002E76FB" w:rsidP="002E76FB">
      <w:pPr>
        <w:pStyle w:val="ListParagraph"/>
        <w:numPr>
          <w:ilvl w:val="0"/>
          <w:numId w:val="37"/>
        </w:numPr>
        <w:rPr>
          <w:rFonts w:ascii="Garamond" w:hAnsi="Garamond"/>
          <w:bCs/>
          <w:sz w:val="22"/>
          <w:szCs w:val="22"/>
        </w:rPr>
      </w:pPr>
      <w:r w:rsidRPr="007D278B">
        <w:rPr>
          <w:rFonts w:ascii="Garamond" w:hAnsi="Garamond"/>
          <w:bCs/>
          <w:sz w:val="22"/>
          <w:szCs w:val="22"/>
        </w:rPr>
        <w:t xml:space="preserve">Interpretation. Explain what the test scores </w:t>
      </w:r>
      <w:proofErr w:type="gramStart"/>
      <w:r w:rsidRPr="007D278B">
        <w:rPr>
          <w:rFonts w:ascii="Garamond" w:hAnsi="Garamond"/>
          <w:bCs/>
          <w:sz w:val="22"/>
          <w:szCs w:val="22"/>
        </w:rPr>
        <w:t>mean;</w:t>
      </w:r>
      <w:proofErr w:type="gramEnd"/>
      <w:r w:rsidRPr="007D278B">
        <w:rPr>
          <w:rFonts w:ascii="Garamond" w:hAnsi="Garamond"/>
          <w:bCs/>
          <w:sz w:val="22"/>
          <w:szCs w:val="22"/>
        </w:rPr>
        <w:t xml:space="preserve"> i.e., discuss their implications. </w:t>
      </w:r>
    </w:p>
    <w:p w14:paraId="55C29345" w14:textId="698AE97F" w:rsidR="00B5174F" w:rsidRPr="007D278B" w:rsidRDefault="00B5174F" w:rsidP="00A749D2">
      <w:pPr>
        <w:pStyle w:val="ListParagraph"/>
        <w:numPr>
          <w:ilvl w:val="0"/>
          <w:numId w:val="37"/>
        </w:numPr>
        <w:rPr>
          <w:rFonts w:ascii="Garamond" w:hAnsi="Garamond"/>
          <w:bCs/>
          <w:sz w:val="22"/>
          <w:szCs w:val="22"/>
        </w:rPr>
      </w:pPr>
      <w:r w:rsidRPr="007D278B">
        <w:rPr>
          <w:rFonts w:ascii="Garamond" w:hAnsi="Garamond"/>
          <w:sz w:val="22"/>
          <w:szCs w:val="22"/>
        </w:rPr>
        <w:t>Interpret Test</w:t>
      </w:r>
      <w:r w:rsidR="001A37D5" w:rsidRPr="007D278B">
        <w:rPr>
          <w:rFonts w:ascii="Garamond" w:hAnsi="Garamond"/>
          <w:sz w:val="22"/>
          <w:szCs w:val="22"/>
        </w:rPr>
        <w:t xml:space="preserve"> (</w:t>
      </w:r>
      <w:r w:rsidR="00176E8B" w:rsidRPr="007D278B">
        <w:rPr>
          <w:rFonts w:ascii="Garamond" w:hAnsi="Garamond"/>
          <w:sz w:val="22"/>
          <w:szCs w:val="22"/>
        </w:rPr>
        <w:t>Video</w:t>
      </w:r>
      <w:r w:rsidR="001A37D5" w:rsidRPr="007D278B">
        <w:rPr>
          <w:rFonts w:ascii="Garamond" w:hAnsi="Garamond"/>
          <w:sz w:val="22"/>
          <w:szCs w:val="22"/>
        </w:rPr>
        <w:t xml:space="preserve"> Record)</w:t>
      </w:r>
      <w:r w:rsidRPr="007D278B">
        <w:rPr>
          <w:rFonts w:ascii="Garamond" w:hAnsi="Garamond"/>
          <w:sz w:val="22"/>
          <w:szCs w:val="22"/>
        </w:rPr>
        <w:t xml:space="preserve">. Communicate the test results to your client using the following steps:  </w:t>
      </w:r>
    </w:p>
    <w:p w14:paraId="2498A9E4" w14:textId="77777777" w:rsidR="00B5174F" w:rsidRPr="007D278B" w:rsidRDefault="00B5174F" w:rsidP="00A749D2">
      <w:pPr>
        <w:pStyle w:val="ColorfulList-Accent11"/>
        <w:numPr>
          <w:ilvl w:val="1"/>
          <w:numId w:val="37"/>
        </w:numPr>
        <w:rPr>
          <w:rFonts w:ascii="Garamond" w:hAnsi="Garamond"/>
          <w:sz w:val="22"/>
          <w:szCs w:val="22"/>
        </w:rPr>
      </w:pPr>
      <w:r w:rsidRPr="007D278B">
        <w:rPr>
          <w:rFonts w:ascii="Garamond" w:hAnsi="Garamond"/>
          <w:sz w:val="22"/>
          <w:szCs w:val="22"/>
          <w:u w:val="single"/>
        </w:rPr>
        <w:t>Check-in with the Client</w:t>
      </w:r>
      <w:r w:rsidRPr="007D278B">
        <w:rPr>
          <w:rFonts w:ascii="Garamond" w:hAnsi="Garamond"/>
          <w:sz w:val="22"/>
          <w:szCs w:val="22"/>
        </w:rPr>
        <w:t xml:space="preserve">: The first step of test interpretation involves discussing with the client how they felt about the assessment, i.e., their reactions. </w:t>
      </w:r>
    </w:p>
    <w:p w14:paraId="0FBA51EB" w14:textId="77777777" w:rsidR="00B5174F" w:rsidRPr="007D278B" w:rsidRDefault="00B5174F" w:rsidP="00A749D2">
      <w:pPr>
        <w:pStyle w:val="ColorfulList-Accent11"/>
        <w:numPr>
          <w:ilvl w:val="1"/>
          <w:numId w:val="37"/>
        </w:numPr>
        <w:rPr>
          <w:rFonts w:ascii="Garamond" w:hAnsi="Garamond"/>
          <w:sz w:val="22"/>
          <w:szCs w:val="22"/>
        </w:rPr>
      </w:pPr>
      <w:r w:rsidRPr="007D278B">
        <w:rPr>
          <w:rFonts w:ascii="Garamond" w:hAnsi="Garamond"/>
          <w:sz w:val="22"/>
          <w:szCs w:val="22"/>
          <w:u w:val="single"/>
        </w:rPr>
        <w:lastRenderedPageBreak/>
        <w:t>Provide Structure for the Interpretation</w:t>
      </w:r>
      <w:r w:rsidRPr="007D278B">
        <w:rPr>
          <w:rFonts w:ascii="Garamond" w:hAnsi="Garamond"/>
          <w:sz w:val="22"/>
          <w:szCs w:val="22"/>
        </w:rPr>
        <w:t xml:space="preserve">: Begin by first explaining the purpose of the assessment. Don’t go right into the results of the client’s score. Explain the purpose of the assessment in non-academic jargon. Check for understanding with the client. </w:t>
      </w:r>
    </w:p>
    <w:p w14:paraId="79E55FC9" w14:textId="77777777" w:rsidR="00B5174F" w:rsidRPr="007D278B" w:rsidRDefault="00B5174F" w:rsidP="00A749D2">
      <w:pPr>
        <w:pStyle w:val="ColorfulList-Accent11"/>
        <w:numPr>
          <w:ilvl w:val="1"/>
          <w:numId w:val="37"/>
        </w:numPr>
        <w:rPr>
          <w:rFonts w:ascii="Garamond" w:hAnsi="Garamond"/>
          <w:sz w:val="22"/>
          <w:szCs w:val="22"/>
        </w:rPr>
      </w:pPr>
      <w:r w:rsidRPr="007D278B">
        <w:rPr>
          <w:rFonts w:ascii="Garamond" w:hAnsi="Garamond"/>
          <w:sz w:val="22"/>
          <w:szCs w:val="22"/>
          <w:u w:val="single"/>
        </w:rPr>
        <w:t xml:space="preserve">Review the </w:t>
      </w:r>
      <w:proofErr w:type="gramStart"/>
      <w:r w:rsidRPr="007D278B">
        <w:rPr>
          <w:rFonts w:ascii="Garamond" w:hAnsi="Garamond"/>
          <w:sz w:val="22"/>
          <w:szCs w:val="22"/>
          <w:u w:val="single"/>
        </w:rPr>
        <w:t>Results</w:t>
      </w:r>
      <w:r w:rsidRPr="007D278B">
        <w:rPr>
          <w:rFonts w:ascii="Garamond" w:hAnsi="Garamond"/>
          <w:sz w:val="22"/>
          <w:szCs w:val="22"/>
        </w:rPr>
        <w:t>:Make</w:t>
      </w:r>
      <w:proofErr w:type="gramEnd"/>
      <w:r w:rsidRPr="007D278B">
        <w:rPr>
          <w:rFonts w:ascii="Garamond" w:hAnsi="Garamond"/>
          <w:sz w:val="22"/>
          <w:szCs w:val="22"/>
        </w:rPr>
        <w:t xml:space="preserve"> sure the client can see the results as you go over them. Do not assume that the client understands the results. Check for understanding and remember to explain the results without the use of elaborate statistics. Be prepared to explain what the results mean </w:t>
      </w:r>
      <w:r w:rsidRPr="007D278B">
        <w:rPr>
          <w:rFonts w:ascii="Garamond" w:hAnsi="Garamond"/>
          <w:i/>
          <w:iCs/>
          <w:sz w:val="22"/>
          <w:szCs w:val="22"/>
        </w:rPr>
        <w:t>and</w:t>
      </w:r>
      <w:r w:rsidRPr="007D278B">
        <w:rPr>
          <w:rFonts w:ascii="Garamond" w:hAnsi="Garamond"/>
          <w:sz w:val="22"/>
          <w:szCs w:val="22"/>
        </w:rPr>
        <w:t xml:space="preserve"> do not mean. Avoid over identifying with the assessment results. Discuss the client’s rejection of </w:t>
      </w:r>
      <w:proofErr w:type="gramStart"/>
      <w:r w:rsidRPr="007D278B">
        <w:rPr>
          <w:rFonts w:ascii="Garamond" w:hAnsi="Garamond"/>
          <w:sz w:val="22"/>
          <w:szCs w:val="22"/>
        </w:rPr>
        <w:t>low test</w:t>
      </w:r>
      <w:proofErr w:type="gramEnd"/>
      <w:r w:rsidRPr="007D278B">
        <w:rPr>
          <w:rFonts w:ascii="Garamond" w:hAnsi="Garamond"/>
          <w:sz w:val="22"/>
          <w:szCs w:val="22"/>
        </w:rPr>
        <w:t xml:space="preserve"> scores. The primary concern is what the test results mean to the client, not what they mean to the counselor. </w:t>
      </w:r>
    </w:p>
    <w:p w14:paraId="6F98A3CB" w14:textId="77777777" w:rsidR="00B5174F" w:rsidRPr="007D278B" w:rsidRDefault="00B5174F" w:rsidP="00A749D2">
      <w:pPr>
        <w:pStyle w:val="ColorfulList-Accent11"/>
        <w:numPr>
          <w:ilvl w:val="1"/>
          <w:numId w:val="37"/>
        </w:numPr>
        <w:rPr>
          <w:rFonts w:ascii="Garamond" w:hAnsi="Garamond"/>
          <w:sz w:val="22"/>
          <w:szCs w:val="22"/>
        </w:rPr>
      </w:pPr>
      <w:r w:rsidRPr="007D278B">
        <w:rPr>
          <w:rFonts w:ascii="Garamond" w:hAnsi="Garamond"/>
          <w:sz w:val="22"/>
          <w:szCs w:val="22"/>
          <w:u w:val="single"/>
        </w:rPr>
        <w:t>Integrate the Results</w:t>
      </w:r>
      <w:r w:rsidRPr="007D278B">
        <w:rPr>
          <w:rFonts w:ascii="Garamond" w:hAnsi="Garamond"/>
          <w:sz w:val="22"/>
          <w:szCs w:val="22"/>
        </w:rPr>
        <w:t xml:space="preserve">: Integrate the assessment results with other client information. Emphasize the importance of adding the assessment data to other information that the client has. </w:t>
      </w:r>
    </w:p>
    <w:p w14:paraId="3043672C" w14:textId="411B5563" w:rsidR="00B5174F" w:rsidRPr="007D278B" w:rsidRDefault="00B5174F" w:rsidP="00A749D2">
      <w:pPr>
        <w:pStyle w:val="ColorfulList-Accent11"/>
        <w:numPr>
          <w:ilvl w:val="1"/>
          <w:numId w:val="37"/>
        </w:numPr>
        <w:rPr>
          <w:rFonts w:ascii="Garamond" w:hAnsi="Garamond"/>
          <w:sz w:val="22"/>
          <w:szCs w:val="22"/>
        </w:rPr>
      </w:pPr>
      <w:proofErr w:type="gramStart"/>
      <w:r w:rsidRPr="007D278B">
        <w:rPr>
          <w:rFonts w:ascii="Garamond" w:hAnsi="Garamond"/>
          <w:sz w:val="22"/>
          <w:szCs w:val="22"/>
          <w:u w:val="single"/>
        </w:rPr>
        <w:t>Plan for the Future</w:t>
      </w:r>
      <w:proofErr w:type="gramEnd"/>
      <w:r w:rsidRPr="007D278B">
        <w:rPr>
          <w:rFonts w:ascii="Garamond" w:hAnsi="Garamond"/>
          <w:sz w:val="22"/>
          <w:szCs w:val="22"/>
        </w:rPr>
        <w:t>: The final step is planning with the client how the assessment results will be applied. Emphasize the usefulness of the findings for the client’s decision-making rather than for the information it provides to the counselor.</w:t>
      </w:r>
    </w:p>
    <w:p w14:paraId="0A93800B" w14:textId="1F108F95" w:rsidR="00176861" w:rsidRPr="007D278B" w:rsidRDefault="002E76FB" w:rsidP="00B5174F">
      <w:pPr>
        <w:pStyle w:val="ListParagraph"/>
        <w:numPr>
          <w:ilvl w:val="0"/>
          <w:numId w:val="37"/>
        </w:numPr>
        <w:rPr>
          <w:rFonts w:ascii="Garamond" w:hAnsi="Garamond"/>
          <w:bCs/>
          <w:sz w:val="22"/>
          <w:szCs w:val="22"/>
        </w:rPr>
      </w:pPr>
      <w:r w:rsidRPr="007D278B">
        <w:rPr>
          <w:rFonts w:ascii="Garamond" w:hAnsi="Garamond"/>
          <w:bCs/>
          <w:sz w:val="22"/>
          <w:szCs w:val="22"/>
        </w:rPr>
        <w:t>Observations. What is your personal assessment of the usefulness of this test?</w:t>
      </w:r>
      <w:r w:rsidR="00FE10D1" w:rsidRPr="007D278B">
        <w:rPr>
          <w:rFonts w:ascii="Garamond" w:hAnsi="Garamond"/>
          <w:bCs/>
          <w:sz w:val="22"/>
          <w:szCs w:val="22"/>
        </w:rPr>
        <w:t xml:space="preserve"> </w:t>
      </w:r>
      <w:r w:rsidRPr="007D278B">
        <w:rPr>
          <w:rFonts w:ascii="Garamond" w:hAnsi="Garamond"/>
          <w:bCs/>
          <w:sz w:val="22"/>
          <w:szCs w:val="22"/>
        </w:rPr>
        <w:t>Explain</w:t>
      </w:r>
      <w:r w:rsidR="00FE10D1" w:rsidRPr="007D278B">
        <w:rPr>
          <w:rFonts w:ascii="Garamond" w:hAnsi="Garamond"/>
          <w:bCs/>
          <w:sz w:val="22"/>
          <w:szCs w:val="22"/>
        </w:rPr>
        <w:t>.</w:t>
      </w:r>
    </w:p>
    <w:p w14:paraId="57A3ECF4" w14:textId="77777777" w:rsidR="00176861" w:rsidRPr="007D278B" w:rsidRDefault="00176861">
      <w:pPr>
        <w:rPr>
          <w:rFonts w:ascii="Garamond" w:hAnsi="Garamond"/>
          <w:sz w:val="22"/>
          <w:szCs w:val="22"/>
        </w:rPr>
      </w:pPr>
    </w:p>
    <w:p w14:paraId="46C62701" w14:textId="49F3B59F" w:rsidR="00E34304" w:rsidRPr="007D278B" w:rsidRDefault="00587B29" w:rsidP="00587B29">
      <w:pPr>
        <w:contextualSpacing/>
        <w:rPr>
          <w:rFonts w:ascii="Garamond" w:hAnsi="Garamond"/>
          <w:iCs/>
          <w:sz w:val="22"/>
          <w:szCs w:val="22"/>
        </w:rPr>
      </w:pPr>
      <w:r w:rsidRPr="007D278B">
        <w:rPr>
          <w:rFonts w:ascii="Garamond" w:hAnsi="Garamond"/>
          <w:iCs/>
          <w:sz w:val="22"/>
          <w:szCs w:val="22"/>
          <w:highlight w:val="lightGray"/>
        </w:rPr>
        <w:t>GRADING SCALE</w:t>
      </w:r>
    </w:p>
    <w:p w14:paraId="3AD32D73" w14:textId="77777777" w:rsidR="00E34304" w:rsidRPr="007D278B" w:rsidRDefault="00E34304">
      <w:pPr>
        <w:rPr>
          <w:rFonts w:ascii="Garamond" w:hAnsi="Garamond"/>
          <w:sz w:val="22"/>
          <w:szCs w:val="22"/>
        </w:rPr>
      </w:pPr>
    </w:p>
    <w:p w14:paraId="528377AF" w14:textId="77777777" w:rsidR="00E34304" w:rsidRPr="007D278B" w:rsidRDefault="00AB6F6D">
      <w:pPr>
        <w:ind w:firstLine="720"/>
        <w:rPr>
          <w:rFonts w:ascii="Garamond" w:hAnsi="Garamond"/>
          <w:sz w:val="22"/>
          <w:szCs w:val="22"/>
        </w:rPr>
      </w:pPr>
      <w:r w:rsidRPr="007D278B">
        <w:rPr>
          <w:rFonts w:ascii="Garamond" w:hAnsi="Garamond"/>
          <w:sz w:val="22"/>
          <w:szCs w:val="22"/>
        </w:rPr>
        <w:t>94-100</w:t>
      </w:r>
      <w:r w:rsidRPr="007D278B">
        <w:rPr>
          <w:rFonts w:ascii="Garamond" w:hAnsi="Garamond"/>
          <w:sz w:val="22"/>
          <w:szCs w:val="22"/>
        </w:rPr>
        <w:tab/>
        <w:t>%</w:t>
      </w:r>
      <w:r w:rsidRPr="007D278B">
        <w:rPr>
          <w:rFonts w:ascii="Garamond" w:hAnsi="Garamond"/>
          <w:sz w:val="22"/>
          <w:szCs w:val="22"/>
        </w:rPr>
        <w:tab/>
        <w:t>A</w:t>
      </w:r>
      <w:r w:rsidRPr="007D278B">
        <w:rPr>
          <w:rFonts w:ascii="Garamond" w:hAnsi="Garamond"/>
          <w:sz w:val="22"/>
          <w:szCs w:val="22"/>
        </w:rPr>
        <w:tab/>
      </w:r>
      <w:r w:rsidRPr="007D278B">
        <w:rPr>
          <w:rFonts w:ascii="Garamond" w:hAnsi="Garamond"/>
          <w:sz w:val="22"/>
          <w:szCs w:val="22"/>
        </w:rPr>
        <w:tab/>
        <w:t>80-83</w:t>
      </w:r>
      <w:r w:rsidRPr="007D278B">
        <w:rPr>
          <w:rFonts w:ascii="Garamond" w:hAnsi="Garamond"/>
          <w:sz w:val="22"/>
          <w:szCs w:val="22"/>
        </w:rPr>
        <w:tab/>
      </w:r>
      <w:r w:rsidRPr="007D278B">
        <w:rPr>
          <w:rFonts w:ascii="Garamond" w:hAnsi="Garamond"/>
          <w:sz w:val="22"/>
          <w:szCs w:val="22"/>
        </w:rPr>
        <w:tab/>
        <w:t>B-</w:t>
      </w:r>
      <w:r w:rsidRPr="007D278B">
        <w:rPr>
          <w:rFonts w:ascii="Garamond" w:hAnsi="Garamond"/>
          <w:sz w:val="22"/>
          <w:szCs w:val="22"/>
        </w:rPr>
        <w:tab/>
      </w:r>
      <w:r w:rsidRPr="007D278B">
        <w:rPr>
          <w:rFonts w:ascii="Garamond" w:hAnsi="Garamond"/>
          <w:sz w:val="22"/>
          <w:szCs w:val="22"/>
        </w:rPr>
        <w:tab/>
      </w:r>
      <w:r w:rsidRPr="007D278B">
        <w:rPr>
          <w:rFonts w:ascii="Garamond" w:hAnsi="Garamond"/>
          <w:sz w:val="22"/>
          <w:szCs w:val="22"/>
        </w:rPr>
        <w:tab/>
        <w:t>67-69</w:t>
      </w:r>
      <w:r w:rsidRPr="007D278B">
        <w:rPr>
          <w:rFonts w:ascii="Garamond" w:hAnsi="Garamond"/>
          <w:sz w:val="22"/>
          <w:szCs w:val="22"/>
        </w:rPr>
        <w:tab/>
      </w:r>
      <w:r w:rsidRPr="007D278B">
        <w:rPr>
          <w:rFonts w:ascii="Garamond" w:hAnsi="Garamond"/>
          <w:sz w:val="22"/>
          <w:szCs w:val="22"/>
        </w:rPr>
        <w:tab/>
        <w:t>D+</w:t>
      </w:r>
    </w:p>
    <w:p w14:paraId="1893456D" w14:textId="77777777" w:rsidR="00E34304" w:rsidRPr="007D278B" w:rsidRDefault="00AB6F6D">
      <w:pPr>
        <w:rPr>
          <w:rFonts w:ascii="Garamond" w:hAnsi="Garamond"/>
          <w:sz w:val="22"/>
          <w:szCs w:val="22"/>
        </w:rPr>
      </w:pPr>
      <w:r w:rsidRPr="007D278B">
        <w:rPr>
          <w:rFonts w:ascii="Garamond" w:hAnsi="Garamond"/>
          <w:sz w:val="22"/>
          <w:szCs w:val="22"/>
        </w:rPr>
        <w:tab/>
        <w:t>90-93</w:t>
      </w:r>
      <w:r w:rsidRPr="007D278B">
        <w:rPr>
          <w:rFonts w:ascii="Garamond" w:hAnsi="Garamond"/>
          <w:sz w:val="22"/>
          <w:szCs w:val="22"/>
        </w:rPr>
        <w:tab/>
      </w:r>
      <w:r w:rsidRPr="007D278B">
        <w:rPr>
          <w:rFonts w:ascii="Garamond" w:hAnsi="Garamond"/>
          <w:sz w:val="22"/>
          <w:szCs w:val="22"/>
        </w:rPr>
        <w:tab/>
        <w:t>A-</w:t>
      </w:r>
      <w:r w:rsidRPr="007D278B">
        <w:rPr>
          <w:rFonts w:ascii="Garamond" w:hAnsi="Garamond"/>
          <w:sz w:val="22"/>
          <w:szCs w:val="22"/>
        </w:rPr>
        <w:tab/>
      </w:r>
      <w:r w:rsidRPr="007D278B">
        <w:rPr>
          <w:rFonts w:ascii="Garamond" w:hAnsi="Garamond"/>
          <w:sz w:val="22"/>
          <w:szCs w:val="22"/>
        </w:rPr>
        <w:tab/>
        <w:t>77-79</w:t>
      </w:r>
      <w:r w:rsidRPr="007D278B">
        <w:rPr>
          <w:rFonts w:ascii="Garamond" w:hAnsi="Garamond"/>
          <w:sz w:val="22"/>
          <w:szCs w:val="22"/>
        </w:rPr>
        <w:tab/>
      </w:r>
      <w:r w:rsidRPr="007D278B">
        <w:rPr>
          <w:rFonts w:ascii="Garamond" w:hAnsi="Garamond"/>
          <w:sz w:val="22"/>
          <w:szCs w:val="22"/>
        </w:rPr>
        <w:tab/>
        <w:t>C+</w:t>
      </w:r>
      <w:r w:rsidRPr="007D278B">
        <w:rPr>
          <w:rFonts w:ascii="Garamond" w:hAnsi="Garamond"/>
          <w:sz w:val="22"/>
          <w:szCs w:val="22"/>
        </w:rPr>
        <w:tab/>
      </w:r>
      <w:r w:rsidRPr="007D278B">
        <w:rPr>
          <w:rFonts w:ascii="Garamond" w:hAnsi="Garamond"/>
          <w:sz w:val="22"/>
          <w:szCs w:val="22"/>
        </w:rPr>
        <w:tab/>
      </w:r>
      <w:r w:rsidRPr="007D278B">
        <w:rPr>
          <w:rFonts w:ascii="Garamond" w:hAnsi="Garamond"/>
          <w:sz w:val="22"/>
          <w:szCs w:val="22"/>
        </w:rPr>
        <w:tab/>
        <w:t>64-66</w:t>
      </w:r>
      <w:r w:rsidRPr="007D278B">
        <w:rPr>
          <w:rFonts w:ascii="Garamond" w:hAnsi="Garamond"/>
          <w:sz w:val="22"/>
          <w:szCs w:val="22"/>
        </w:rPr>
        <w:tab/>
      </w:r>
      <w:r w:rsidRPr="007D278B">
        <w:rPr>
          <w:rFonts w:ascii="Garamond" w:hAnsi="Garamond"/>
          <w:sz w:val="22"/>
          <w:szCs w:val="22"/>
        </w:rPr>
        <w:tab/>
        <w:t>D</w:t>
      </w:r>
      <w:r w:rsidRPr="007D278B">
        <w:rPr>
          <w:rFonts w:ascii="Garamond" w:hAnsi="Garamond"/>
          <w:sz w:val="22"/>
          <w:szCs w:val="22"/>
        </w:rPr>
        <w:tab/>
      </w:r>
    </w:p>
    <w:p w14:paraId="64DB19B2" w14:textId="77777777" w:rsidR="00E34304" w:rsidRPr="007D278B" w:rsidRDefault="00AB6F6D">
      <w:pPr>
        <w:rPr>
          <w:rFonts w:ascii="Garamond" w:hAnsi="Garamond"/>
          <w:sz w:val="22"/>
          <w:szCs w:val="22"/>
        </w:rPr>
      </w:pPr>
      <w:r w:rsidRPr="007D278B">
        <w:rPr>
          <w:rFonts w:ascii="Garamond" w:hAnsi="Garamond"/>
          <w:sz w:val="22"/>
          <w:szCs w:val="22"/>
        </w:rPr>
        <w:tab/>
        <w:t>87-89</w:t>
      </w:r>
      <w:r w:rsidRPr="007D278B">
        <w:rPr>
          <w:rFonts w:ascii="Garamond" w:hAnsi="Garamond"/>
          <w:sz w:val="22"/>
          <w:szCs w:val="22"/>
        </w:rPr>
        <w:tab/>
      </w:r>
      <w:r w:rsidRPr="007D278B">
        <w:rPr>
          <w:rFonts w:ascii="Garamond" w:hAnsi="Garamond"/>
          <w:sz w:val="22"/>
          <w:szCs w:val="22"/>
        </w:rPr>
        <w:tab/>
        <w:t>B+</w:t>
      </w:r>
      <w:r w:rsidRPr="007D278B">
        <w:rPr>
          <w:rFonts w:ascii="Garamond" w:hAnsi="Garamond"/>
          <w:sz w:val="22"/>
          <w:szCs w:val="22"/>
        </w:rPr>
        <w:tab/>
      </w:r>
      <w:r w:rsidRPr="007D278B">
        <w:rPr>
          <w:rFonts w:ascii="Garamond" w:hAnsi="Garamond"/>
          <w:sz w:val="22"/>
          <w:szCs w:val="22"/>
        </w:rPr>
        <w:tab/>
        <w:t>74-76</w:t>
      </w:r>
      <w:r w:rsidRPr="007D278B">
        <w:rPr>
          <w:rFonts w:ascii="Garamond" w:hAnsi="Garamond"/>
          <w:sz w:val="22"/>
          <w:szCs w:val="22"/>
        </w:rPr>
        <w:tab/>
      </w:r>
      <w:r w:rsidRPr="007D278B">
        <w:rPr>
          <w:rFonts w:ascii="Garamond" w:hAnsi="Garamond"/>
          <w:sz w:val="22"/>
          <w:szCs w:val="22"/>
        </w:rPr>
        <w:tab/>
        <w:t>C</w:t>
      </w:r>
      <w:r w:rsidRPr="007D278B">
        <w:rPr>
          <w:rFonts w:ascii="Garamond" w:hAnsi="Garamond"/>
          <w:sz w:val="22"/>
          <w:szCs w:val="22"/>
        </w:rPr>
        <w:tab/>
      </w:r>
      <w:r w:rsidRPr="007D278B">
        <w:rPr>
          <w:rFonts w:ascii="Garamond" w:hAnsi="Garamond"/>
          <w:sz w:val="22"/>
          <w:szCs w:val="22"/>
        </w:rPr>
        <w:tab/>
      </w:r>
      <w:r w:rsidRPr="007D278B">
        <w:rPr>
          <w:rFonts w:ascii="Garamond" w:hAnsi="Garamond"/>
          <w:sz w:val="22"/>
          <w:szCs w:val="22"/>
        </w:rPr>
        <w:tab/>
        <w:t>60-63</w:t>
      </w:r>
      <w:r w:rsidRPr="007D278B">
        <w:rPr>
          <w:rFonts w:ascii="Garamond" w:hAnsi="Garamond"/>
          <w:sz w:val="22"/>
          <w:szCs w:val="22"/>
        </w:rPr>
        <w:tab/>
      </w:r>
      <w:r w:rsidRPr="007D278B">
        <w:rPr>
          <w:rFonts w:ascii="Garamond" w:hAnsi="Garamond"/>
          <w:sz w:val="22"/>
          <w:szCs w:val="22"/>
        </w:rPr>
        <w:tab/>
        <w:t>D-</w:t>
      </w:r>
    </w:p>
    <w:p w14:paraId="4475BD39" w14:textId="77777777" w:rsidR="00E34304" w:rsidRPr="007D278B" w:rsidRDefault="00AB6F6D">
      <w:pPr>
        <w:rPr>
          <w:rFonts w:ascii="Garamond" w:hAnsi="Garamond"/>
          <w:sz w:val="22"/>
          <w:szCs w:val="22"/>
        </w:rPr>
      </w:pPr>
      <w:r w:rsidRPr="007D278B">
        <w:rPr>
          <w:rFonts w:ascii="Garamond" w:hAnsi="Garamond"/>
          <w:sz w:val="22"/>
          <w:szCs w:val="22"/>
        </w:rPr>
        <w:tab/>
        <w:t>84-86</w:t>
      </w:r>
      <w:r w:rsidRPr="007D278B">
        <w:rPr>
          <w:rFonts w:ascii="Garamond" w:hAnsi="Garamond"/>
          <w:sz w:val="22"/>
          <w:szCs w:val="22"/>
        </w:rPr>
        <w:tab/>
      </w:r>
      <w:r w:rsidRPr="007D278B">
        <w:rPr>
          <w:rFonts w:ascii="Garamond" w:hAnsi="Garamond"/>
          <w:sz w:val="22"/>
          <w:szCs w:val="22"/>
        </w:rPr>
        <w:tab/>
        <w:t>B</w:t>
      </w:r>
      <w:r w:rsidRPr="007D278B">
        <w:rPr>
          <w:rFonts w:ascii="Garamond" w:hAnsi="Garamond"/>
          <w:sz w:val="22"/>
          <w:szCs w:val="22"/>
        </w:rPr>
        <w:tab/>
      </w:r>
      <w:r w:rsidRPr="007D278B">
        <w:rPr>
          <w:rFonts w:ascii="Garamond" w:hAnsi="Garamond"/>
          <w:sz w:val="22"/>
          <w:szCs w:val="22"/>
        </w:rPr>
        <w:tab/>
        <w:t>70-73</w:t>
      </w:r>
      <w:r w:rsidRPr="007D278B">
        <w:rPr>
          <w:rFonts w:ascii="Garamond" w:hAnsi="Garamond"/>
          <w:sz w:val="22"/>
          <w:szCs w:val="22"/>
        </w:rPr>
        <w:tab/>
      </w:r>
      <w:r w:rsidRPr="007D278B">
        <w:rPr>
          <w:rFonts w:ascii="Garamond" w:hAnsi="Garamond"/>
          <w:sz w:val="22"/>
          <w:szCs w:val="22"/>
        </w:rPr>
        <w:tab/>
        <w:t>C-</w:t>
      </w:r>
      <w:r w:rsidRPr="007D278B">
        <w:rPr>
          <w:rFonts w:ascii="Garamond" w:hAnsi="Garamond"/>
          <w:sz w:val="22"/>
          <w:szCs w:val="22"/>
        </w:rPr>
        <w:tab/>
      </w:r>
      <w:r w:rsidRPr="007D278B">
        <w:rPr>
          <w:rFonts w:ascii="Garamond" w:hAnsi="Garamond"/>
          <w:sz w:val="22"/>
          <w:szCs w:val="22"/>
        </w:rPr>
        <w:tab/>
        <w:t xml:space="preserve"> </w:t>
      </w:r>
      <w:r w:rsidRPr="007D278B">
        <w:rPr>
          <w:rFonts w:ascii="Garamond" w:hAnsi="Garamond"/>
          <w:sz w:val="22"/>
          <w:szCs w:val="22"/>
        </w:rPr>
        <w:tab/>
        <w:t xml:space="preserve"> 0-59</w:t>
      </w:r>
      <w:r w:rsidRPr="007D278B">
        <w:rPr>
          <w:rFonts w:ascii="Garamond" w:hAnsi="Garamond"/>
          <w:sz w:val="22"/>
          <w:szCs w:val="22"/>
        </w:rPr>
        <w:tab/>
      </w:r>
      <w:r w:rsidRPr="007D278B">
        <w:rPr>
          <w:rFonts w:ascii="Garamond" w:hAnsi="Garamond"/>
          <w:sz w:val="22"/>
          <w:szCs w:val="22"/>
        </w:rPr>
        <w:tab/>
        <w:t>F</w:t>
      </w:r>
    </w:p>
    <w:p w14:paraId="73E8FB56" w14:textId="77777777" w:rsidR="00E34304" w:rsidRPr="007D278B" w:rsidRDefault="00E34304">
      <w:pPr>
        <w:tabs>
          <w:tab w:val="left" w:pos="5040"/>
          <w:tab w:val="left" w:pos="5300"/>
        </w:tabs>
        <w:rPr>
          <w:rFonts w:ascii="Garamond" w:hAnsi="Garamond"/>
          <w:sz w:val="22"/>
          <w:szCs w:val="22"/>
        </w:rPr>
      </w:pPr>
    </w:p>
    <w:p w14:paraId="4BFF04F5" w14:textId="77777777" w:rsidR="00E34304" w:rsidRPr="007D278B" w:rsidRDefault="00AB6F6D" w:rsidP="00587B29">
      <w:pPr>
        <w:contextualSpacing/>
        <w:rPr>
          <w:rFonts w:ascii="Garamond" w:hAnsi="Garamond"/>
          <w:sz w:val="22"/>
          <w:szCs w:val="22"/>
        </w:rPr>
      </w:pPr>
      <w:r w:rsidRPr="007D278B">
        <w:rPr>
          <w:rFonts w:ascii="Garamond" w:hAnsi="Garamond"/>
          <w:i/>
          <w:sz w:val="22"/>
          <w:szCs w:val="22"/>
        </w:rPr>
        <w:t>Course Expectations</w:t>
      </w:r>
      <w:r w:rsidRPr="007D278B">
        <w:rPr>
          <w:rFonts w:ascii="Garamond" w:hAnsi="Garamond"/>
          <w:sz w:val="22"/>
          <w:szCs w:val="22"/>
        </w:rPr>
        <w:t xml:space="preserve">: No late assignments are accepted. Assignments submitted late are automatically awarded zero points, including incomplete assignments. </w:t>
      </w:r>
    </w:p>
    <w:p w14:paraId="116E0871" w14:textId="77777777" w:rsidR="00E34304" w:rsidRPr="007D278B" w:rsidRDefault="00E34304">
      <w:pPr>
        <w:rPr>
          <w:rFonts w:ascii="Garamond" w:hAnsi="Garamond"/>
          <w:sz w:val="22"/>
          <w:szCs w:val="22"/>
        </w:rPr>
      </w:pPr>
    </w:p>
    <w:p w14:paraId="45469DEF" w14:textId="77777777" w:rsidR="00E34304" w:rsidRPr="007D278B" w:rsidRDefault="00AB6F6D" w:rsidP="00587B29">
      <w:pPr>
        <w:contextualSpacing/>
        <w:rPr>
          <w:rFonts w:ascii="Garamond" w:hAnsi="Garamond"/>
          <w:sz w:val="22"/>
          <w:szCs w:val="22"/>
        </w:rPr>
      </w:pPr>
      <w:r w:rsidRPr="007D278B">
        <w:rPr>
          <w:rFonts w:ascii="Garamond" w:hAnsi="Garamond"/>
          <w:i/>
          <w:sz w:val="22"/>
          <w:szCs w:val="22"/>
        </w:rPr>
        <w:t>Attendance</w:t>
      </w:r>
      <w:r w:rsidRPr="007D278B">
        <w:rPr>
          <w:rFonts w:ascii="Garamond" w:hAnsi="Garamond"/>
          <w:sz w:val="22"/>
          <w:szCs w:val="22"/>
        </w:rPr>
        <w:t xml:space="preserve">: Missing two in-person classes will result in an automatic drop of a whole letter grade (e.g., A to B). Missing more than two in-person classes will result in an automatic failure in the course. There are no distinctions between excused or unexcused absences. </w:t>
      </w:r>
      <w:r w:rsidR="003A44D8" w:rsidRPr="007D278B">
        <w:rPr>
          <w:rFonts w:ascii="Garamond" w:hAnsi="Garamond"/>
          <w:sz w:val="22"/>
          <w:szCs w:val="22"/>
        </w:rPr>
        <w:t>Please communicate with the instructor if you feel that attendance might be an issue.</w:t>
      </w:r>
      <w:r w:rsidRPr="007D278B">
        <w:rPr>
          <w:rFonts w:ascii="Garamond" w:hAnsi="Garamond"/>
          <w:sz w:val="22"/>
          <w:szCs w:val="22"/>
        </w:rPr>
        <w:br/>
      </w:r>
    </w:p>
    <w:p w14:paraId="4125AD38" w14:textId="3E79707E" w:rsidR="00E34304" w:rsidRPr="007D278B" w:rsidRDefault="00AB6F6D" w:rsidP="00587B29">
      <w:pPr>
        <w:contextualSpacing/>
        <w:rPr>
          <w:rFonts w:ascii="Garamond" w:hAnsi="Garamond"/>
          <w:sz w:val="22"/>
          <w:szCs w:val="22"/>
        </w:rPr>
      </w:pPr>
      <w:r w:rsidRPr="007D278B">
        <w:rPr>
          <w:rFonts w:ascii="Garamond" w:hAnsi="Garamond"/>
          <w:i/>
          <w:sz w:val="22"/>
          <w:szCs w:val="22"/>
        </w:rPr>
        <w:t>Summative Assignment</w:t>
      </w:r>
      <w:r w:rsidRPr="007D278B">
        <w:rPr>
          <w:rFonts w:ascii="Garamond" w:hAnsi="Garamond"/>
          <w:sz w:val="22"/>
          <w:szCs w:val="22"/>
        </w:rPr>
        <w:t xml:space="preserve">: The “Test </w:t>
      </w:r>
      <w:r w:rsidR="00D06C92" w:rsidRPr="007D278B">
        <w:rPr>
          <w:rFonts w:ascii="Garamond" w:hAnsi="Garamond"/>
          <w:sz w:val="22"/>
          <w:szCs w:val="22"/>
        </w:rPr>
        <w:t>Assessment and Administration</w:t>
      </w:r>
      <w:r w:rsidRPr="007D278B">
        <w:rPr>
          <w:rFonts w:ascii="Garamond" w:hAnsi="Garamond"/>
          <w:sz w:val="22"/>
          <w:szCs w:val="22"/>
        </w:rPr>
        <w:t xml:space="preserve">” assignment is a summative assignment. Summative assignments are used to determine student knowledge and skills around the CACREP core and specialty areas. </w:t>
      </w:r>
      <w:r w:rsidRPr="007D278B">
        <w:rPr>
          <w:rFonts w:ascii="Garamond" w:hAnsi="Garamond"/>
          <w:b/>
          <w:sz w:val="22"/>
          <w:szCs w:val="22"/>
          <w:u w:val="single"/>
        </w:rPr>
        <w:t>Students who fail a summative assignment (receive a rating of 2 or below) are required to meet with the issuing faculty. Such students are either placed on a developmental plan or dismissed from the program.</w:t>
      </w:r>
    </w:p>
    <w:p w14:paraId="66B27D0F" w14:textId="77777777" w:rsidR="00B17AA9" w:rsidRPr="007D278B" w:rsidRDefault="00B17AA9">
      <w:pPr>
        <w:jc w:val="center"/>
        <w:rPr>
          <w:rFonts w:ascii="Garamond" w:hAnsi="Garamond"/>
          <w:sz w:val="22"/>
          <w:szCs w:val="22"/>
        </w:rPr>
      </w:pPr>
    </w:p>
    <w:p w14:paraId="58BCB149" w14:textId="77777777" w:rsidR="00A559C2" w:rsidRPr="007D278B" w:rsidRDefault="00A559C2" w:rsidP="00820FC0">
      <w:pPr>
        <w:rPr>
          <w:rFonts w:ascii="Garamond" w:hAnsi="Garamond"/>
          <w:sz w:val="22"/>
          <w:szCs w:val="22"/>
        </w:rPr>
      </w:pPr>
    </w:p>
    <w:p w14:paraId="60D63853" w14:textId="77777777" w:rsidR="00820FC0" w:rsidRDefault="00820FC0" w:rsidP="00820FC0">
      <w:pPr>
        <w:rPr>
          <w:rFonts w:ascii="Garamond" w:hAnsi="Garamond"/>
          <w:sz w:val="22"/>
          <w:szCs w:val="22"/>
        </w:rPr>
      </w:pPr>
    </w:p>
    <w:p w14:paraId="1A0F7AA9" w14:textId="77777777" w:rsidR="001A4F52" w:rsidRDefault="001A4F52" w:rsidP="00820FC0">
      <w:pPr>
        <w:rPr>
          <w:rFonts w:ascii="Garamond" w:hAnsi="Garamond"/>
          <w:sz w:val="22"/>
          <w:szCs w:val="22"/>
        </w:rPr>
      </w:pPr>
    </w:p>
    <w:p w14:paraId="07548697" w14:textId="77777777" w:rsidR="001A4F52" w:rsidRDefault="001A4F52" w:rsidP="00820FC0">
      <w:pPr>
        <w:rPr>
          <w:rFonts w:ascii="Garamond" w:hAnsi="Garamond"/>
          <w:sz w:val="22"/>
          <w:szCs w:val="22"/>
        </w:rPr>
      </w:pPr>
    </w:p>
    <w:p w14:paraId="594D560E" w14:textId="77777777" w:rsidR="001A4F52" w:rsidRPr="007D278B" w:rsidRDefault="001A4F52" w:rsidP="00820FC0">
      <w:pPr>
        <w:rPr>
          <w:rFonts w:ascii="Garamond" w:hAnsi="Garamond"/>
          <w:sz w:val="22"/>
          <w:szCs w:val="22"/>
        </w:rPr>
      </w:pPr>
    </w:p>
    <w:p w14:paraId="24418CC1" w14:textId="612065E8" w:rsidR="00E34304" w:rsidRDefault="00AB6F6D" w:rsidP="00931FC7">
      <w:pPr>
        <w:jc w:val="center"/>
        <w:rPr>
          <w:rFonts w:ascii="Garamond" w:hAnsi="Garamond"/>
          <w:b/>
          <w:sz w:val="22"/>
          <w:szCs w:val="22"/>
        </w:rPr>
      </w:pPr>
      <w:r w:rsidRPr="007D278B">
        <w:rPr>
          <w:rFonts w:ascii="Garamond" w:hAnsi="Garamond"/>
          <w:b/>
          <w:sz w:val="22"/>
          <w:szCs w:val="22"/>
          <w:highlight w:val="lightGray"/>
        </w:rPr>
        <w:lastRenderedPageBreak/>
        <w:t>SCHEDULE OF COURSE ACTIVITIES</w:t>
      </w:r>
    </w:p>
    <w:p w14:paraId="32F25843" w14:textId="1F249221" w:rsidR="00744968" w:rsidRPr="007D278B" w:rsidRDefault="00744968" w:rsidP="00931FC7">
      <w:pPr>
        <w:jc w:val="center"/>
        <w:rPr>
          <w:rFonts w:ascii="Garamond" w:hAnsi="Garamond"/>
          <w:b/>
          <w:sz w:val="22"/>
          <w:szCs w:val="22"/>
        </w:rPr>
      </w:pPr>
      <w:r>
        <w:rPr>
          <w:rFonts w:ascii="Garamond" w:hAnsi="Garamond"/>
          <w:b/>
          <w:sz w:val="22"/>
          <w:szCs w:val="22"/>
        </w:rPr>
        <w:t xml:space="preserve">(New and additional articles </w:t>
      </w:r>
      <w:r w:rsidR="00C9772B">
        <w:rPr>
          <w:rFonts w:ascii="Garamond" w:hAnsi="Garamond"/>
          <w:b/>
          <w:sz w:val="22"/>
          <w:szCs w:val="22"/>
        </w:rPr>
        <w:t>may</w:t>
      </w:r>
      <w:r>
        <w:rPr>
          <w:rFonts w:ascii="Garamond" w:hAnsi="Garamond"/>
          <w:b/>
          <w:sz w:val="22"/>
          <w:szCs w:val="22"/>
        </w:rPr>
        <w:t xml:space="preserve"> be added throughout the term)</w:t>
      </w:r>
    </w:p>
    <w:p w14:paraId="01C19C7D" w14:textId="0E6928F8" w:rsidR="00E34304" w:rsidRPr="007D278B" w:rsidRDefault="000D171F">
      <w:pPr>
        <w:rPr>
          <w:rFonts w:ascii="Garamond" w:hAnsi="Garamond"/>
          <w:sz w:val="22"/>
          <w:szCs w:val="22"/>
        </w:rPr>
      </w:pPr>
      <w:r w:rsidRPr="007D278B">
        <w:rPr>
          <w:rFonts w:ascii="Garamond" w:hAnsi="Garamond"/>
          <w:noProof/>
          <w:sz w:val="22"/>
          <w:szCs w:val="22"/>
        </w:rPr>
        <mc:AlternateContent>
          <mc:Choice Requires="wpi">
            <w:drawing>
              <wp:anchor distT="0" distB="0" distL="114300" distR="114300" simplePos="0" relativeHeight="251658241" behindDoc="0" locked="0" layoutInCell="1" allowOverlap="1" wp14:anchorId="3C02D58F" wp14:editId="69D3FD9C">
                <wp:simplePos x="0" y="0"/>
                <wp:positionH relativeFrom="column">
                  <wp:posOffset>7878187</wp:posOffset>
                </wp:positionH>
                <wp:positionV relativeFrom="paragraph">
                  <wp:posOffset>4753722</wp:posOffset>
                </wp:positionV>
                <wp:extent cx="175320" cy="604080"/>
                <wp:effectExtent l="38100" t="38100" r="40640" b="43815"/>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175260" cy="603885"/>
                      </w14:xfrm>
                    </w14:contentPart>
                  </a:graphicData>
                </a:graphic>
              </wp:anchor>
            </w:drawing>
          </mc:Choice>
          <mc:Fallback>
            <w:pict>
              <v:shapetype w14:anchorId="40066B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619.65pt;margin-top:373.6pt;width:15.2pt;height:48.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">
                <v:imagedata r:id="rId9" o:title=""/>
              </v:shape>
            </w:pict>
          </mc:Fallback>
        </mc:AlternateContent>
      </w:r>
    </w:p>
    <w:tbl>
      <w:tblPr>
        <w:tblW w:w="922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78"/>
        <w:gridCol w:w="2707"/>
        <w:gridCol w:w="2100"/>
        <w:gridCol w:w="1133"/>
        <w:gridCol w:w="2107"/>
      </w:tblGrid>
      <w:tr w:rsidR="00E34304" w:rsidRPr="007D278B" w14:paraId="0F3A1CF9" w14:textId="77777777" w:rsidTr="0023211B">
        <w:tc>
          <w:tcPr>
            <w:tcW w:w="1178" w:type="dxa"/>
            <w:tcBorders>
              <w:top w:val="single" w:sz="8" w:space="0" w:color="000000"/>
              <w:left w:val="single" w:sz="8" w:space="0" w:color="000000"/>
              <w:bottom w:val="single" w:sz="8" w:space="0" w:color="000000"/>
              <w:right w:val="single" w:sz="8" w:space="0" w:color="000000"/>
            </w:tcBorders>
            <w:shd w:val="clear" w:color="auto" w:fill="auto"/>
          </w:tcPr>
          <w:p w14:paraId="7B9D08C0" w14:textId="77777777" w:rsidR="00E34304" w:rsidRPr="007D278B" w:rsidRDefault="00E34304" w:rsidP="002E454C">
            <w:pPr>
              <w:jc w:val="center"/>
              <w:rPr>
                <w:rFonts w:ascii="Garamond" w:hAnsi="Garamond"/>
                <w:sz w:val="22"/>
                <w:szCs w:val="22"/>
              </w:rPr>
            </w:pPr>
          </w:p>
          <w:p w14:paraId="5265A76F" w14:textId="77777777" w:rsidR="00E34304" w:rsidRPr="007D278B" w:rsidRDefault="00E34304" w:rsidP="002E454C">
            <w:pPr>
              <w:jc w:val="center"/>
              <w:rPr>
                <w:rFonts w:ascii="Garamond" w:hAnsi="Garamond"/>
                <w:sz w:val="22"/>
                <w:szCs w:val="22"/>
              </w:rPr>
            </w:pPr>
          </w:p>
          <w:p w14:paraId="20D53DA5" w14:textId="77777777" w:rsidR="00E34304" w:rsidRPr="007D278B" w:rsidRDefault="00AB6F6D" w:rsidP="002E454C">
            <w:pPr>
              <w:jc w:val="center"/>
              <w:rPr>
                <w:rFonts w:ascii="Garamond" w:hAnsi="Garamond"/>
                <w:sz w:val="22"/>
                <w:szCs w:val="22"/>
              </w:rPr>
            </w:pPr>
            <w:r w:rsidRPr="007D278B">
              <w:rPr>
                <w:rFonts w:ascii="Garamond" w:hAnsi="Garamond"/>
                <w:b/>
                <w:sz w:val="22"/>
                <w:szCs w:val="22"/>
              </w:rPr>
              <w:t>Date</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2FAAA122" w14:textId="77777777" w:rsidR="00E34304" w:rsidRPr="007D278B" w:rsidRDefault="00E34304" w:rsidP="002E454C">
            <w:pPr>
              <w:jc w:val="center"/>
              <w:rPr>
                <w:rFonts w:ascii="Garamond" w:hAnsi="Garamond"/>
                <w:sz w:val="22"/>
                <w:szCs w:val="22"/>
              </w:rPr>
            </w:pPr>
          </w:p>
          <w:p w14:paraId="3FF4660D" w14:textId="77777777" w:rsidR="00E34304" w:rsidRPr="007D278B" w:rsidRDefault="00E34304" w:rsidP="002E454C">
            <w:pPr>
              <w:jc w:val="center"/>
              <w:rPr>
                <w:rFonts w:ascii="Garamond" w:hAnsi="Garamond"/>
                <w:sz w:val="22"/>
                <w:szCs w:val="22"/>
              </w:rPr>
            </w:pPr>
          </w:p>
          <w:p w14:paraId="1DFBCC41" w14:textId="77777777" w:rsidR="00E34304" w:rsidRPr="007D278B" w:rsidRDefault="00AB6F6D" w:rsidP="002E454C">
            <w:pPr>
              <w:jc w:val="center"/>
              <w:rPr>
                <w:rFonts w:ascii="Garamond" w:hAnsi="Garamond"/>
                <w:sz w:val="22"/>
                <w:szCs w:val="22"/>
              </w:rPr>
            </w:pPr>
            <w:r w:rsidRPr="007D278B">
              <w:rPr>
                <w:rFonts w:ascii="Garamond" w:hAnsi="Garamond"/>
                <w:b/>
                <w:sz w:val="22"/>
                <w:szCs w:val="22"/>
              </w:rPr>
              <w:t xml:space="preserve">Topics </w:t>
            </w:r>
          </w:p>
        </w:tc>
        <w:tc>
          <w:tcPr>
            <w:tcW w:w="2100" w:type="dxa"/>
            <w:tcBorders>
              <w:top w:val="single" w:sz="8" w:space="0" w:color="000000"/>
              <w:left w:val="single" w:sz="8" w:space="0" w:color="000000"/>
              <w:bottom w:val="single" w:sz="8" w:space="0" w:color="000000"/>
              <w:right w:val="single" w:sz="8" w:space="0" w:color="000000"/>
            </w:tcBorders>
            <w:shd w:val="clear" w:color="auto" w:fill="auto"/>
          </w:tcPr>
          <w:p w14:paraId="5FD790AF" w14:textId="77777777" w:rsidR="00E34304" w:rsidRPr="007D278B" w:rsidRDefault="00E34304" w:rsidP="002E454C">
            <w:pPr>
              <w:jc w:val="center"/>
              <w:rPr>
                <w:rFonts w:ascii="Garamond" w:hAnsi="Garamond"/>
                <w:sz w:val="22"/>
                <w:szCs w:val="22"/>
              </w:rPr>
            </w:pPr>
          </w:p>
          <w:p w14:paraId="6BD676D1" w14:textId="77777777" w:rsidR="00E34304" w:rsidRPr="007D278B" w:rsidRDefault="00AB6F6D" w:rsidP="002E454C">
            <w:pPr>
              <w:jc w:val="center"/>
              <w:rPr>
                <w:rFonts w:ascii="Garamond" w:hAnsi="Garamond"/>
                <w:sz w:val="22"/>
                <w:szCs w:val="22"/>
              </w:rPr>
            </w:pPr>
            <w:r w:rsidRPr="007D278B">
              <w:rPr>
                <w:rFonts w:ascii="Garamond" w:hAnsi="Garamond"/>
                <w:b/>
                <w:sz w:val="22"/>
                <w:szCs w:val="22"/>
              </w:rPr>
              <w:t>Readings and Assignments</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1D9929B0" w14:textId="77777777" w:rsidR="00E34304" w:rsidRPr="007D278B" w:rsidRDefault="00E34304" w:rsidP="002E454C">
            <w:pPr>
              <w:jc w:val="center"/>
              <w:rPr>
                <w:rFonts w:ascii="Garamond" w:hAnsi="Garamond"/>
                <w:sz w:val="22"/>
                <w:szCs w:val="22"/>
              </w:rPr>
            </w:pPr>
          </w:p>
          <w:p w14:paraId="17E0FEDC" w14:textId="77777777" w:rsidR="00E34304" w:rsidRPr="007D278B" w:rsidRDefault="00AB6F6D" w:rsidP="002E454C">
            <w:pPr>
              <w:jc w:val="center"/>
              <w:rPr>
                <w:rFonts w:ascii="Garamond" w:hAnsi="Garamond"/>
                <w:sz w:val="22"/>
                <w:szCs w:val="22"/>
              </w:rPr>
            </w:pPr>
            <w:r w:rsidRPr="007D278B">
              <w:rPr>
                <w:rFonts w:ascii="Garamond" w:hAnsi="Garamond"/>
                <w:b/>
                <w:sz w:val="22"/>
                <w:szCs w:val="22"/>
              </w:rPr>
              <w:t>CACREP Standard</w:t>
            </w:r>
          </w:p>
        </w:tc>
        <w:tc>
          <w:tcPr>
            <w:tcW w:w="2107" w:type="dxa"/>
            <w:tcBorders>
              <w:top w:val="single" w:sz="8" w:space="0" w:color="000000"/>
              <w:left w:val="single" w:sz="8" w:space="0" w:color="000000"/>
              <w:bottom w:val="single" w:sz="8" w:space="0" w:color="000000"/>
              <w:right w:val="single" w:sz="8" w:space="0" w:color="000000"/>
            </w:tcBorders>
            <w:shd w:val="clear" w:color="auto" w:fill="auto"/>
          </w:tcPr>
          <w:p w14:paraId="2D9E010F" w14:textId="77777777" w:rsidR="00E34304" w:rsidRPr="007D278B" w:rsidRDefault="00E34304">
            <w:pPr>
              <w:rPr>
                <w:rFonts w:ascii="Garamond" w:hAnsi="Garamond"/>
                <w:sz w:val="22"/>
                <w:szCs w:val="22"/>
              </w:rPr>
            </w:pPr>
          </w:p>
          <w:p w14:paraId="219B6CB3" w14:textId="77777777" w:rsidR="00E34304" w:rsidRPr="007D278B" w:rsidRDefault="00AB6F6D" w:rsidP="002E454C">
            <w:pPr>
              <w:jc w:val="center"/>
              <w:rPr>
                <w:rFonts w:ascii="Garamond" w:hAnsi="Garamond"/>
                <w:sz w:val="22"/>
                <w:szCs w:val="22"/>
              </w:rPr>
            </w:pPr>
            <w:r w:rsidRPr="007D278B">
              <w:rPr>
                <w:rFonts w:ascii="Garamond" w:hAnsi="Garamond"/>
                <w:b/>
                <w:sz w:val="22"/>
                <w:szCs w:val="22"/>
              </w:rPr>
              <w:t>Evaluation</w:t>
            </w:r>
          </w:p>
          <w:p w14:paraId="62A5D71B" w14:textId="77777777" w:rsidR="00E34304" w:rsidRPr="007D278B" w:rsidRDefault="00AB6F6D" w:rsidP="002E454C">
            <w:pPr>
              <w:jc w:val="center"/>
              <w:rPr>
                <w:rFonts w:ascii="Garamond" w:hAnsi="Garamond"/>
                <w:sz w:val="22"/>
                <w:szCs w:val="22"/>
              </w:rPr>
            </w:pPr>
            <w:r w:rsidRPr="007D278B">
              <w:rPr>
                <w:rFonts w:ascii="Garamond" w:hAnsi="Garamond"/>
                <w:b/>
                <w:sz w:val="22"/>
                <w:szCs w:val="22"/>
              </w:rPr>
              <w:t>Method</w:t>
            </w:r>
          </w:p>
        </w:tc>
      </w:tr>
      <w:tr w:rsidR="00E34304" w:rsidRPr="007D278B" w14:paraId="46BCC9A7" w14:textId="77777777" w:rsidTr="0023211B">
        <w:tc>
          <w:tcPr>
            <w:tcW w:w="1178" w:type="dxa"/>
            <w:tcBorders>
              <w:top w:val="single" w:sz="8" w:space="0" w:color="000000"/>
              <w:left w:val="single" w:sz="8" w:space="0" w:color="000000"/>
              <w:bottom w:val="single" w:sz="8" w:space="0" w:color="000000"/>
              <w:right w:val="single" w:sz="8" w:space="0" w:color="000000"/>
            </w:tcBorders>
            <w:shd w:val="clear" w:color="auto" w:fill="auto"/>
          </w:tcPr>
          <w:p w14:paraId="43764117" w14:textId="77777777" w:rsidR="00E34304" w:rsidRPr="007D278B" w:rsidRDefault="00E34304">
            <w:pPr>
              <w:rPr>
                <w:rFonts w:ascii="Garamond" w:hAnsi="Garamond"/>
                <w:sz w:val="22"/>
                <w:szCs w:val="22"/>
              </w:rPr>
            </w:pPr>
          </w:p>
          <w:p w14:paraId="2AABF7E2" w14:textId="77777777" w:rsidR="00E34304" w:rsidRPr="007D278B" w:rsidRDefault="00AB6F6D" w:rsidP="002E454C">
            <w:pPr>
              <w:jc w:val="center"/>
              <w:rPr>
                <w:rFonts w:ascii="Garamond" w:hAnsi="Garamond"/>
                <w:sz w:val="22"/>
                <w:szCs w:val="22"/>
              </w:rPr>
            </w:pPr>
            <w:r w:rsidRPr="007D278B">
              <w:rPr>
                <w:rFonts w:ascii="Garamond" w:hAnsi="Garamond"/>
                <w:sz w:val="22"/>
                <w:szCs w:val="22"/>
              </w:rPr>
              <w:t>Class #1</w:t>
            </w:r>
          </w:p>
          <w:p w14:paraId="22515B7D" w14:textId="36145832" w:rsidR="00E34304" w:rsidRPr="007D278B" w:rsidRDefault="004E7651" w:rsidP="0059441C">
            <w:pPr>
              <w:jc w:val="center"/>
              <w:rPr>
                <w:rFonts w:ascii="Garamond" w:hAnsi="Garamond"/>
                <w:sz w:val="22"/>
                <w:szCs w:val="22"/>
              </w:rPr>
            </w:pPr>
            <w:r w:rsidRPr="007D278B">
              <w:rPr>
                <w:rFonts w:ascii="Garamond" w:hAnsi="Garamond"/>
                <w:sz w:val="22"/>
                <w:szCs w:val="22"/>
              </w:rPr>
              <w:t>3/28/22</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3D279B91" w14:textId="77777777" w:rsidR="007C00DA" w:rsidRPr="007D278B" w:rsidRDefault="007C00DA">
            <w:pPr>
              <w:rPr>
                <w:rFonts w:ascii="Garamond" w:hAnsi="Garamond"/>
                <w:sz w:val="22"/>
                <w:szCs w:val="22"/>
              </w:rPr>
            </w:pPr>
          </w:p>
          <w:p w14:paraId="51B23BB1" w14:textId="477DFB9F" w:rsidR="00C0341B" w:rsidRPr="007D278B" w:rsidRDefault="00AB6F6D">
            <w:pPr>
              <w:rPr>
                <w:rFonts w:ascii="Garamond" w:hAnsi="Garamond"/>
                <w:sz w:val="22"/>
                <w:szCs w:val="22"/>
              </w:rPr>
            </w:pPr>
            <w:r w:rsidRPr="007D278B">
              <w:rPr>
                <w:rFonts w:ascii="Garamond" w:hAnsi="Garamond"/>
                <w:sz w:val="22"/>
                <w:szCs w:val="22"/>
              </w:rPr>
              <w:t>Course Expectations</w:t>
            </w:r>
            <w:r w:rsidR="00C0341B" w:rsidRPr="007D278B">
              <w:rPr>
                <w:rFonts w:ascii="Garamond" w:hAnsi="Garamond"/>
                <w:sz w:val="22"/>
                <w:szCs w:val="22"/>
              </w:rPr>
              <w:t xml:space="preserve"> – </w:t>
            </w:r>
            <w:r w:rsidR="00456541" w:rsidRPr="007D278B">
              <w:rPr>
                <w:rFonts w:ascii="Garamond" w:hAnsi="Garamond"/>
                <w:sz w:val="22"/>
                <w:szCs w:val="22"/>
              </w:rPr>
              <w:t>Tests &amp; Measurements in School Counseling, an Overview</w:t>
            </w:r>
          </w:p>
          <w:p w14:paraId="262FA1B4" w14:textId="7FA0AA4D" w:rsidR="00C452DF" w:rsidRPr="007D278B" w:rsidRDefault="00C452DF">
            <w:pPr>
              <w:rPr>
                <w:rFonts w:ascii="Garamond" w:hAnsi="Garamond"/>
                <w:sz w:val="22"/>
                <w:szCs w:val="22"/>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Pr>
          <w:p w14:paraId="0C5B4153" w14:textId="7C9292E1" w:rsidR="00E34304" w:rsidRPr="007D278B" w:rsidRDefault="00E34304">
            <w:pPr>
              <w:rPr>
                <w:rFonts w:ascii="Garamond" w:hAnsi="Garamond"/>
                <w:sz w:val="22"/>
                <w:szCs w:val="22"/>
              </w:rPr>
            </w:pPr>
          </w:p>
          <w:p w14:paraId="3EF28C67" w14:textId="576C871D" w:rsidR="007C00DA" w:rsidRPr="007D278B" w:rsidRDefault="007C00DA">
            <w:pPr>
              <w:rPr>
                <w:rFonts w:ascii="Garamond" w:hAnsi="Garamond"/>
                <w:sz w:val="22"/>
                <w:szCs w:val="22"/>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7E7C2D1A" w14:textId="77777777" w:rsidR="00F234B7" w:rsidRPr="007D278B" w:rsidRDefault="00F234B7">
            <w:pPr>
              <w:rPr>
                <w:rFonts w:ascii="Garamond" w:hAnsi="Garamond"/>
                <w:sz w:val="22"/>
                <w:szCs w:val="22"/>
              </w:rPr>
            </w:pPr>
          </w:p>
          <w:p w14:paraId="7719F6DB" w14:textId="3A2026C5" w:rsidR="00E34304" w:rsidRPr="007D278B" w:rsidRDefault="00AB6F6D">
            <w:pPr>
              <w:rPr>
                <w:rFonts w:ascii="Garamond" w:hAnsi="Garamond"/>
                <w:sz w:val="22"/>
                <w:szCs w:val="22"/>
              </w:rPr>
            </w:pPr>
            <w:r w:rsidRPr="007D278B">
              <w:rPr>
                <w:rFonts w:ascii="Garamond" w:hAnsi="Garamond"/>
                <w:sz w:val="22"/>
                <w:szCs w:val="22"/>
              </w:rPr>
              <w:t>7a</w:t>
            </w:r>
          </w:p>
          <w:p w14:paraId="7A01216F" w14:textId="0831BC85" w:rsidR="00F234B7" w:rsidRPr="007D278B" w:rsidRDefault="00F234B7">
            <w:pPr>
              <w:rPr>
                <w:rFonts w:ascii="Garamond" w:hAnsi="Garamond"/>
                <w:sz w:val="22"/>
                <w:szCs w:val="22"/>
              </w:rPr>
            </w:pPr>
          </w:p>
        </w:tc>
        <w:tc>
          <w:tcPr>
            <w:tcW w:w="2107" w:type="dxa"/>
            <w:tcBorders>
              <w:top w:val="single" w:sz="8" w:space="0" w:color="000000"/>
              <w:left w:val="single" w:sz="8" w:space="0" w:color="000000"/>
              <w:bottom w:val="single" w:sz="8" w:space="0" w:color="000000"/>
              <w:right w:val="single" w:sz="8" w:space="0" w:color="000000"/>
            </w:tcBorders>
            <w:shd w:val="clear" w:color="auto" w:fill="auto"/>
          </w:tcPr>
          <w:p w14:paraId="42836B6B" w14:textId="1FDECF99" w:rsidR="00611C97" w:rsidRPr="007D278B" w:rsidRDefault="00611C97">
            <w:pPr>
              <w:rPr>
                <w:rFonts w:ascii="Garamond" w:hAnsi="Garamond"/>
                <w:sz w:val="22"/>
                <w:szCs w:val="22"/>
              </w:rPr>
            </w:pPr>
          </w:p>
        </w:tc>
      </w:tr>
      <w:tr w:rsidR="00E34304" w:rsidRPr="007D278B" w14:paraId="5B6AF272" w14:textId="77777777" w:rsidTr="0023211B">
        <w:tc>
          <w:tcPr>
            <w:tcW w:w="1178" w:type="dxa"/>
            <w:tcBorders>
              <w:top w:val="single" w:sz="8" w:space="0" w:color="000000"/>
              <w:left w:val="single" w:sz="8" w:space="0" w:color="000000"/>
              <w:bottom w:val="single" w:sz="8" w:space="0" w:color="000000"/>
              <w:right w:val="single" w:sz="8" w:space="0" w:color="000000"/>
            </w:tcBorders>
            <w:shd w:val="clear" w:color="auto" w:fill="auto"/>
          </w:tcPr>
          <w:p w14:paraId="5390E714" w14:textId="77777777" w:rsidR="00E34304" w:rsidRPr="007D278B" w:rsidRDefault="00E34304">
            <w:pPr>
              <w:rPr>
                <w:rFonts w:ascii="Garamond" w:hAnsi="Garamond"/>
                <w:sz w:val="22"/>
                <w:szCs w:val="22"/>
              </w:rPr>
            </w:pPr>
          </w:p>
          <w:p w14:paraId="78FDDB2E" w14:textId="77777777" w:rsidR="00E34304" w:rsidRPr="007D278B" w:rsidRDefault="00AB6F6D" w:rsidP="002E454C">
            <w:pPr>
              <w:jc w:val="center"/>
              <w:rPr>
                <w:rFonts w:ascii="Garamond" w:hAnsi="Garamond"/>
                <w:sz w:val="22"/>
                <w:szCs w:val="22"/>
              </w:rPr>
            </w:pPr>
            <w:r w:rsidRPr="007D278B">
              <w:rPr>
                <w:rFonts w:ascii="Garamond" w:hAnsi="Garamond"/>
                <w:sz w:val="22"/>
                <w:szCs w:val="22"/>
              </w:rPr>
              <w:t>Class #2</w:t>
            </w:r>
          </w:p>
          <w:p w14:paraId="5EE7857D" w14:textId="04527F58" w:rsidR="00E34304" w:rsidRPr="007D278B" w:rsidRDefault="00AB6F6D" w:rsidP="003A44D8">
            <w:pPr>
              <w:jc w:val="center"/>
              <w:rPr>
                <w:rFonts w:ascii="Garamond" w:hAnsi="Garamond"/>
                <w:sz w:val="22"/>
                <w:szCs w:val="22"/>
              </w:rPr>
            </w:pPr>
            <w:r w:rsidRPr="007D278B">
              <w:rPr>
                <w:rFonts w:ascii="Garamond" w:hAnsi="Garamond"/>
                <w:sz w:val="22"/>
                <w:szCs w:val="22"/>
              </w:rPr>
              <w:t>4/</w:t>
            </w:r>
            <w:r w:rsidR="001B3D2A" w:rsidRPr="007D278B">
              <w:rPr>
                <w:rFonts w:ascii="Garamond" w:hAnsi="Garamond"/>
                <w:sz w:val="22"/>
                <w:szCs w:val="22"/>
              </w:rPr>
              <w:t>4</w:t>
            </w:r>
            <w:r w:rsidR="0059441C" w:rsidRPr="007D278B">
              <w:rPr>
                <w:rFonts w:ascii="Garamond" w:hAnsi="Garamond"/>
                <w:sz w:val="22"/>
                <w:szCs w:val="22"/>
              </w:rPr>
              <w:t>/</w:t>
            </w:r>
            <w:r w:rsidR="00887A8B" w:rsidRPr="007D278B">
              <w:rPr>
                <w:rFonts w:ascii="Garamond" w:hAnsi="Garamond"/>
                <w:sz w:val="22"/>
                <w:szCs w:val="22"/>
              </w:rPr>
              <w:t>2</w:t>
            </w:r>
            <w:r w:rsidR="001B3D2A" w:rsidRPr="007D278B">
              <w:rPr>
                <w:rFonts w:ascii="Garamond" w:hAnsi="Garamond"/>
                <w:sz w:val="22"/>
                <w:szCs w:val="22"/>
              </w:rPr>
              <w:t>2</w:t>
            </w:r>
          </w:p>
          <w:p w14:paraId="3DCE69A6" w14:textId="6F1DA248" w:rsidR="000074A7" w:rsidRPr="007D278B" w:rsidRDefault="000074A7" w:rsidP="003A44D8">
            <w:pPr>
              <w:jc w:val="center"/>
              <w:rPr>
                <w:rFonts w:ascii="Garamond" w:hAnsi="Garamond"/>
                <w:sz w:val="22"/>
                <w:szCs w:val="22"/>
              </w:rPr>
            </w:pP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75825956" w14:textId="5D1E3C94" w:rsidR="006D4B2A" w:rsidRPr="007D278B" w:rsidRDefault="006D4B2A">
            <w:pPr>
              <w:rPr>
                <w:rFonts w:ascii="Garamond" w:hAnsi="Garamond"/>
                <w:sz w:val="22"/>
                <w:szCs w:val="22"/>
              </w:rPr>
            </w:pPr>
          </w:p>
          <w:p w14:paraId="2B69F74C" w14:textId="2AE30ADD" w:rsidR="00766E2A" w:rsidRPr="007D278B" w:rsidRDefault="002118F5">
            <w:pPr>
              <w:rPr>
                <w:rFonts w:ascii="Garamond" w:hAnsi="Garamond"/>
                <w:sz w:val="22"/>
                <w:szCs w:val="22"/>
              </w:rPr>
            </w:pPr>
            <w:r w:rsidRPr="007D278B">
              <w:rPr>
                <w:rFonts w:ascii="Garamond" w:hAnsi="Garamond"/>
                <w:sz w:val="22"/>
                <w:szCs w:val="22"/>
              </w:rPr>
              <w:t>Implementing</w:t>
            </w:r>
            <w:r w:rsidR="00766E2A" w:rsidRPr="007D278B">
              <w:rPr>
                <w:rFonts w:ascii="Garamond" w:hAnsi="Garamond"/>
                <w:sz w:val="22"/>
                <w:szCs w:val="22"/>
              </w:rPr>
              <w:t xml:space="preserve"> School Counseling Programs with Intentionality</w:t>
            </w:r>
          </w:p>
          <w:p w14:paraId="63248F08" w14:textId="77777777" w:rsidR="00766E2A" w:rsidRPr="007D278B" w:rsidRDefault="00766E2A">
            <w:pPr>
              <w:rPr>
                <w:rFonts w:ascii="Garamond" w:hAnsi="Garamond"/>
                <w:sz w:val="22"/>
                <w:szCs w:val="22"/>
              </w:rPr>
            </w:pPr>
          </w:p>
          <w:p w14:paraId="3E678935" w14:textId="0132EC93" w:rsidR="00390956" w:rsidRPr="007D278B" w:rsidRDefault="00B74CFD">
            <w:pPr>
              <w:rPr>
                <w:rFonts w:ascii="Garamond" w:hAnsi="Garamond"/>
                <w:sz w:val="22"/>
                <w:szCs w:val="22"/>
              </w:rPr>
            </w:pPr>
            <w:r w:rsidRPr="007D278B">
              <w:rPr>
                <w:rFonts w:ascii="Garamond" w:hAnsi="Garamond"/>
                <w:sz w:val="22"/>
                <w:szCs w:val="22"/>
              </w:rPr>
              <w:t>Model: Multi-tiered</w:t>
            </w:r>
            <w:r w:rsidR="00924403" w:rsidRPr="007D278B">
              <w:rPr>
                <w:rFonts w:ascii="Garamond" w:hAnsi="Garamond"/>
                <w:sz w:val="22"/>
                <w:szCs w:val="22"/>
              </w:rPr>
              <w:t xml:space="preserve"> system of supports (MTSS)</w:t>
            </w:r>
          </w:p>
          <w:p w14:paraId="32B7DB8C" w14:textId="454104A6" w:rsidR="002B5C95" w:rsidRPr="007D278B" w:rsidRDefault="002B5C95">
            <w:pPr>
              <w:rPr>
                <w:rFonts w:ascii="Garamond" w:hAnsi="Garamond"/>
                <w:sz w:val="22"/>
                <w:szCs w:val="22"/>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Pr>
          <w:p w14:paraId="136278E9" w14:textId="77777777" w:rsidR="000074A7" w:rsidRPr="007D278B" w:rsidRDefault="000074A7">
            <w:pPr>
              <w:rPr>
                <w:rFonts w:ascii="Garamond" w:hAnsi="Garamond"/>
                <w:sz w:val="22"/>
                <w:szCs w:val="22"/>
              </w:rPr>
            </w:pPr>
          </w:p>
          <w:p w14:paraId="526E6652" w14:textId="10EE512E" w:rsidR="00E34304" w:rsidRDefault="00273FC4">
            <w:pPr>
              <w:rPr>
                <w:rFonts w:ascii="Garamond" w:hAnsi="Garamond"/>
                <w:sz w:val="22"/>
                <w:szCs w:val="22"/>
              </w:rPr>
            </w:pPr>
            <w:r w:rsidRPr="007D278B">
              <w:rPr>
                <w:rFonts w:ascii="Garamond" w:hAnsi="Garamond"/>
                <w:sz w:val="22"/>
                <w:szCs w:val="22"/>
              </w:rPr>
              <w:t xml:space="preserve">Hatch </w:t>
            </w:r>
            <w:r w:rsidR="00AB6F6D" w:rsidRPr="007D278B">
              <w:rPr>
                <w:rFonts w:ascii="Garamond" w:hAnsi="Garamond"/>
                <w:sz w:val="22"/>
                <w:szCs w:val="22"/>
              </w:rPr>
              <w:t xml:space="preserve">Ch. </w:t>
            </w:r>
            <w:r w:rsidR="00E40ED6" w:rsidRPr="007D278B">
              <w:rPr>
                <w:rFonts w:ascii="Garamond" w:hAnsi="Garamond"/>
                <w:sz w:val="22"/>
                <w:szCs w:val="22"/>
              </w:rPr>
              <w:t>1</w:t>
            </w:r>
            <w:r w:rsidR="005E63D2" w:rsidRPr="007D278B">
              <w:rPr>
                <w:rFonts w:ascii="Garamond" w:hAnsi="Garamond"/>
                <w:sz w:val="22"/>
                <w:szCs w:val="22"/>
              </w:rPr>
              <w:t xml:space="preserve"> &amp; </w:t>
            </w:r>
            <w:r w:rsidR="00E40ED6" w:rsidRPr="007D278B">
              <w:rPr>
                <w:rFonts w:ascii="Garamond" w:hAnsi="Garamond"/>
                <w:sz w:val="22"/>
                <w:szCs w:val="22"/>
              </w:rPr>
              <w:t>2</w:t>
            </w:r>
          </w:p>
          <w:p w14:paraId="21AD0E1B" w14:textId="0702E4B9" w:rsidR="00840ABC" w:rsidRDefault="00840ABC">
            <w:pPr>
              <w:rPr>
                <w:rFonts w:ascii="Garamond" w:hAnsi="Garamond"/>
                <w:sz w:val="22"/>
                <w:szCs w:val="22"/>
              </w:rPr>
            </w:pPr>
          </w:p>
          <w:p w14:paraId="150D488E" w14:textId="4A84B011" w:rsidR="00840ABC" w:rsidRDefault="00840ABC">
            <w:pPr>
              <w:rPr>
                <w:rFonts w:ascii="Garamond" w:hAnsi="Garamond"/>
                <w:sz w:val="22"/>
                <w:szCs w:val="22"/>
              </w:rPr>
            </w:pPr>
            <w:r>
              <w:rPr>
                <w:rFonts w:ascii="Garamond" w:hAnsi="Garamond"/>
                <w:sz w:val="22"/>
                <w:szCs w:val="22"/>
              </w:rPr>
              <w:t xml:space="preserve">The Case Against Standardized </w:t>
            </w:r>
            <w:proofErr w:type="gramStart"/>
            <w:r>
              <w:rPr>
                <w:rFonts w:ascii="Garamond" w:hAnsi="Garamond"/>
                <w:sz w:val="22"/>
                <w:szCs w:val="22"/>
              </w:rPr>
              <w:t>Testing  (</w:t>
            </w:r>
            <w:proofErr w:type="gramEnd"/>
            <w:r w:rsidR="00872B9C">
              <w:rPr>
                <w:rFonts w:ascii="Garamond" w:hAnsi="Garamond"/>
                <w:sz w:val="22"/>
                <w:szCs w:val="22"/>
              </w:rPr>
              <w:t xml:space="preserve">Canvas </w:t>
            </w:r>
            <w:r>
              <w:rPr>
                <w:rFonts w:ascii="Garamond" w:hAnsi="Garamond"/>
                <w:sz w:val="22"/>
                <w:szCs w:val="22"/>
              </w:rPr>
              <w:t>article)</w:t>
            </w:r>
          </w:p>
          <w:p w14:paraId="39580BA5" w14:textId="01C382E6" w:rsidR="00840ABC" w:rsidRDefault="00840ABC">
            <w:pPr>
              <w:rPr>
                <w:rFonts w:ascii="Garamond" w:hAnsi="Garamond"/>
                <w:sz w:val="22"/>
                <w:szCs w:val="22"/>
              </w:rPr>
            </w:pPr>
          </w:p>
          <w:p w14:paraId="44816FBF" w14:textId="5DEA5447" w:rsidR="00840ABC" w:rsidRDefault="00231F90">
            <w:pPr>
              <w:rPr>
                <w:rFonts w:ascii="Garamond" w:hAnsi="Garamond"/>
                <w:sz w:val="22"/>
                <w:szCs w:val="22"/>
              </w:rPr>
            </w:pPr>
            <w:r>
              <w:rPr>
                <w:rFonts w:ascii="Garamond" w:hAnsi="Garamond"/>
                <w:sz w:val="22"/>
                <w:szCs w:val="22"/>
              </w:rPr>
              <w:t>Standardized Tests Aren’t the Problem, It’s How We Use Them (</w:t>
            </w:r>
            <w:hyperlink r:id="rId10" w:history="1">
              <w:r w:rsidRPr="007C14FA">
                <w:rPr>
                  <w:rStyle w:val="Hyperlink"/>
                  <w:rFonts w:ascii="Garamond" w:hAnsi="Garamond"/>
                  <w:sz w:val="22"/>
                  <w:szCs w:val="22"/>
                </w:rPr>
                <w:t>https://www.brookings.edu/blog/brown-center-chalkboard/2021/03/30/standardized-tests-arent-the-problem-its-how-we-use-them/</w:t>
              </w:r>
            </w:hyperlink>
            <w:r>
              <w:rPr>
                <w:rFonts w:ascii="Garamond" w:hAnsi="Garamond"/>
                <w:sz w:val="22"/>
                <w:szCs w:val="22"/>
              </w:rPr>
              <w:t>)</w:t>
            </w:r>
          </w:p>
          <w:p w14:paraId="32BE78E0" w14:textId="77777777" w:rsidR="00231F90" w:rsidRPr="007D278B" w:rsidRDefault="00231F90">
            <w:pPr>
              <w:rPr>
                <w:rFonts w:ascii="Garamond" w:hAnsi="Garamond"/>
                <w:sz w:val="22"/>
                <w:szCs w:val="22"/>
              </w:rPr>
            </w:pPr>
          </w:p>
          <w:p w14:paraId="7058372C" w14:textId="0C26BC04" w:rsidR="00E34304" w:rsidRPr="007D278B" w:rsidRDefault="00E34304">
            <w:pPr>
              <w:rPr>
                <w:rFonts w:ascii="Garamond" w:hAnsi="Garamond"/>
                <w:sz w:val="22"/>
                <w:szCs w:val="22"/>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0258541F" w14:textId="77777777" w:rsidR="00F234B7" w:rsidRPr="007D278B" w:rsidRDefault="00F234B7">
            <w:pPr>
              <w:rPr>
                <w:rFonts w:ascii="Garamond" w:hAnsi="Garamond"/>
                <w:sz w:val="22"/>
                <w:szCs w:val="22"/>
              </w:rPr>
            </w:pPr>
          </w:p>
          <w:p w14:paraId="03497598" w14:textId="7CDB40F8" w:rsidR="00E34304" w:rsidRPr="007D278B" w:rsidRDefault="00AB6F6D">
            <w:pPr>
              <w:rPr>
                <w:rFonts w:ascii="Garamond" w:hAnsi="Garamond"/>
                <w:sz w:val="22"/>
                <w:szCs w:val="22"/>
              </w:rPr>
            </w:pPr>
            <w:r w:rsidRPr="007D278B">
              <w:rPr>
                <w:rFonts w:ascii="Garamond" w:hAnsi="Garamond"/>
                <w:sz w:val="22"/>
                <w:szCs w:val="22"/>
              </w:rPr>
              <w:t>7f, 7g</w:t>
            </w:r>
          </w:p>
        </w:tc>
        <w:tc>
          <w:tcPr>
            <w:tcW w:w="2107" w:type="dxa"/>
            <w:tcBorders>
              <w:top w:val="single" w:sz="8" w:space="0" w:color="000000"/>
              <w:left w:val="single" w:sz="8" w:space="0" w:color="000000"/>
              <w:bottom w:val="single" w:sz="8" w:space="0" w:color="000000"/>
              <w:right w:val="single" w:sz="8" w:space="0" w:color="000000"/>
            </w:tcBorders>
            <w:shd w:val="clear" w:color="auto" w:fill="auto"/>
          </w:tcPr>
          <w:p w14:paraId="566E2AC0" w14:textId="3C4A4CEE" w:rsidR="001F7C40" w:rsidRPr="007D278B" w:rsidRDefault="001F7C40">
            <w:pPr>
              <w:rPr>
                <w:rFonts w:ascii="Garamond" w:hAnsi="Garamond"/>
                <w:sz w:val="22"/>
                <w:szCs w:val="22"/>
              </w:rPr>
            </w:pPr>
          </w:p>
        </w:tc>
      </w:tr>
      <w:tr w:rsidR="005F7ABF" w:rsidRPr="007D278B" w14:paraId="2916AC3D" w14:textId="77777777" w:rsidTr="0023211B">
        <w:trPr>
          <w:trHeight w:val="980"/>
        </w:trPr>
        <w:tc>
          <w:tcPr>
            <w:tcW w:w="1178" w:type="dxa"/>
            <w:tcBorders>
              <w:top w:val="single" w:sz="8" w:space="0" w:color="000000"/>
              <w:left w:val="single" w:sz="8" w:space="0" w:color="000000"/>
              <w:bottom w:val="single" w:sz="8" w:space="0" w:color="000000"/>
              <w:right w:val="single" w:sz="8" w:space="0" w:color="000000"/>
            </w:tcBorders>
            <w:shd w:val="clear" w:color="auto" w:fill="auto"/>
          </w:tcPr>
          <w:p w14:paraId="30E3F26E" w14:textId="77777777" w:rsidR="005F7ABF" w:rsidRPr="007D278B" w:rsidRDefault="005F7ABF">
            <w:pPr>
              <w:rPr>
                <w:rFonts w:ascii="Garamond" w:hAnsi="Garamond"/>
                <w:sz w:val="22"/>
                <w:szCs w:val="22"/>
              </w:rPr>
            </w:pPr>
          </w:p>
          <w:p w14:paraId="33D838D5" w14:textId="77777777" w:rsidR="005F7ABF" w:rsidRPr="007D278B" w:rsidRDefault="005F7ABF" w:rsidP="002E454C">
            <w:pPr>
              <w:jc w:val="center"/>
              <w:rPr>
                <w:rFonts w:ascii="Garamond" w:hAnsi="Garamond"/>
                <w:sz w:val="22"/>
                <w:szCs w:val="22"/>
              </w:rPr>
            </w:pPr>
            <w:r w:rsidRPr="007D278B">
              <w:rPr>
                <w:rFonts w:ascii="Garamond" w:hAnsi="Garamond"/>
                <w:sz w:val="22"/>
                <w:szCs w:val="22"/>
              </w:rPr>
              <w:t>Class #3</w:t>
            </w:r>
          </w:p>
          <w:p w14:paraId="0909192D" w14:textId="02FE12A5" w:rsidR="005F7ABF" w:rsidRPr="007D278B" w:rsidRDefault="005F7ABF" w:rsidP="0059441C">
            <w:pPr>
              <w:jc w:val="center"/>
              <w:rPr>
                <w:rFonts w:ascii="Garamond" w:hAnsi="Garamond"/>
                <w:sz w:val="22"/>
                <w:szCs w:val="22"/>
              </w:rPr>
            </w:pPr>
            <w:r w:rsidRPr="007D278B">
              <w:rPr>
                <w:rFonts w:ascii="Garamond" w:hAnsi="Garamond"/>
                <w:sz w:val="22"/>
                <w:szCs w:val="22"/>
              </w:rPr>
              <w:t>4/11/22</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407302B1" w14:textId="77777777" w:rsidR="005F7ABF" w:rsidRPr="007D278B" w:rsidRDefault="005F7ABF" w:rsidP="00557B8F">
            <w:pPr>
              <w:rPr>
                <w:rFonts w:ascii="Garamond" w:hAnsi="Garamond"/>
                <w:sz w:val="22"/>
                <w:szCs w:val="22"/>
              </w:rPr>
            </w:pPr>
          </w:p>
          <w:p w14:paraId="173B284E" w14:textId="77777777" w:rsidR="005F7ABF" w:rsidRPr="007D278B" w:rsidRDefault="005F7ABF" w:rsidP="00557B8F">
            <w:pPr>
              <w:rPr>
                <w:rFonts w:ascii="Garamond" w:hAnsi="Garamond"/>
                <w:sz w:val="22"/>
                <w:szCs w:val="22"/>
              </w:rPr>
            </w:pPr>
            <w:r w:rsidRPr="007D278B">
              <w:rPr>
                <w:rFonts w:ascii="Garamond" w:hAnsi="Garamond"/>
                <w:sz w:val="22"/>
                <w:szCs w:val="22"/>
              </w:rPr>
              <w:t>Data to Drive Interventions/Program Evaluations</w:t>
            </w:r>
          </w:p>
          <w:p w14:paraId="5385FBC5" w14:textId="77777777" w:rsidR="005F7ABF" w:rsidRPr="007D278B" w:rsidRDefault="005F7ABF" w:rsidP="00557B8F">
            <w:pPr>
              <w:rPr>
                <w:rFonts w:ascii="Garamond" w:hAnsi="Garamond"/>
                <w:sz w:val="22"/>
                <w:szCs w:val="22"/>
              </w:rPr>
            </w:pPr>
          </w:p>
          <w:p w14:paraId="5618A0B0" w14:textId="77777777" w:rsidR="005F7ABF" w:rsidRPr="007D278B" w:rsidRDefault="005F7ABF" w:rsidP="00557B8F">
            <w:pPr>
              <w:rPr>
                <w:rFonts w:ascii="Garamond" w:hAnsi="Garamond"/>
                <w:sz w:val="22"/>
                <w:szCs w:val="22"/>
              </w:rPr>
            </w:pPr>
            <w:r w:rsidRPr="007D278B">
              <w:rPr>
                <w:rFonts w:ascii="Garamond" w:hAnsi="Garamond"/>
                <w:sz w:val="22"/>
                <w:szCs w:val="22"/>
              </w:rPr>
              <w:t>Reliability and Validity/Apperception tests</w:t>
            </w:r>
          </w:p>
          <w:p w14:paraId="3ABF04E7" w14:textId="77777777" w:rsidR="005F7ABF" w:rsidRPr="007D278B" w:rsidRDefault="005F7ABF">
            <w:pPr>
              <w:rPr>
                <w:rFonts w:ascii="Garamond" w:hAnsi="Garamond"/>
                <w:sz w:val="22"/>
                <w:szCs w:val="22"/>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Pr>
          <w:p w14:paraId="5DC0C53A" w14:textId="77777777" w:rsidR="005F7ABF" w:rsidRPr="007D278B" w:rsidRDefault="005F7ABF">
            <w:pPr>
              <w:rPr>
                <w:rFonts w:ascii="Garamond" w:hAnsi="Garamond"/>
                <w:sz w:val="22"/>
                <w:szCs w:val="22"/>
              </w:rPr>
            </w:pPr>
          </w:p>
          <w:p w14:paraId="1AD04449" w14:textId="77777777" w:rsidR="005F7ABF" w:rsidRDefault="005F7ABF">
            <w:pPr>
              <w:rPr>
                <w:rFonts w:ascii="Garamond" w:hAnsi="Garamond"/>
                <w:sz w:val="22"/>
                <w:szCs w:val="22"/>
              </w:rPr>
            </w:pPr>
            <w:r w:rsidRPr="007D278B">
              <w:rPr>
                <w:rFonts w:ascii="Garamond" w:hAnsi="Garamond"/>
                <w:sz w:val="22"/>
                <w:szCs w:val="22"/>
              </w:rPr>
              <w:t>Hatch Ch. 3 &amp; 4</w:t>
            </w:r>
          </w:p>
          <w:p w14:paraId="040D3CC6" w14:textId="77777777" w:rsidR="007348C6" w:rsidRDefault="007348C6">
            <w:pPr>
              <w:rPr>
                <w:rFonts w:ascii="Garamond" w:hAnsi="Garamond"/>
                <w:sz w:val="22"/>
                <w:szCs w:val="22"/>
              </w:rPr>
            </w:pPr>
          </w:p>
          <w:p w14:paraId="3D643D7A" w14:textId="18443CCA" w:rsidR="007348C6" w:rsidRDefault="007348C6">
            <w:pPr>
              <w:rPr>
                <w:rFonts w:ascii="Garamond" w:hAnsi="Garamond"/>
                <w:sz w:val="22"/>
                <w:szCs w:val="22"/>
              </w:rPr>
            </w:pPr>
            <w:r>
              <w:rPr>
                <w:rFonts w:ascii="Garamond" w:hAnsi="Garamond"/>
                <w:sz w:val="22"/>
                <w:szCs w:val="22"/>
              </w:rPr>
              <w:t>Children’s Apperception Test (</w:t>
            </w:r>
            <w:hyperlink r:id="rId11" w:history="1">
              <w:r w:rsidRPr="007C14FA">
                <w:rPr>
                  <w:rStyle w:val="Hyperlink"/>
                  <w:rFonts w:ascii="Garamond" w:hAnsi="Garamond"/>
                  <w:sz w:val="22"/>
                  <w:szCs w:val="22"/>
                </w:rPr>
                <w:t>http://www.healthofchildren.com/C/Children-s-Apperception-Test.html</w:t>
              </w:r>
            </w:hyperlink>
            <w:r>
              <w:rPr>
                <w:rFonts w:ascii="Garamond" w:hAnsi="Garamond"/>
                <w:sz w:val="22"/>
                <w:szCs w:val="22"/>
              </w:rPr>
              <w:t>)</w:t>
            </w:r>
          </w:p>
          <w:p w14:paraId="1A4CEB90" w14:textId="1B16310B" w:rsidR="007348C6" w:rsidRPr="007D278B" w:rsidRDefault="007348C6">
            <w:pPr>
              <w:rPr>
                <w:rFonts w:ascii="Garamond" w:hAnsi="Garamond"/>
                <w:sz w:val="22"/>
                <w:szCs w:val="22"/>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3D068EC8" w14:textId="77777777" w:rsidR="005F7ABF" w:rsidRPr="007D278B" w:rsidRDefault="005F7ABF">
            <w:pPr>
              <w:rPr>
                <w:rFonts w:ascii="Garamond" w:hAnsi="Garamond"/>
                <w:sz w:val="22"/>
                <w:szCs w:val="22"/>
              </w:rPr>
            </w:pPr>
          </w:p>
          <w:p w14:paraId="13F5B75A" w14:textId="119FDDA4" w:rsidR="005F7ABF" w:rsidRPr="007D278B" w:rsidRDefault="005F7ABF">
            <w:pPr>
              <w:rPr>
                <w:rFonts w:ascii="Garamond" w:hAnsi="Garamond"/>
                <w:sz w:val="22"/>
                <w:szCs w:val="22"/>
              </w:rPr>
            </w:pPr>
            <w:r w:rsidRPr="007D278B">
              <w:rPr>
                <w:rFonts w:ascii="Garamond" w:hAnsi="Garamond"/>
                <w:sz w:val="22"/>
                <w:szCs w:val="22"/>
              </w:rPr>
              <w:t xml:space="preserve">7f, 7h, </w:t>
            </w:r>
          </w:p>
        </w:tc>
        <w:tc>
          <w:tcPr>
            <w:tcW w:w="2107" w:type="dxa"/>
            <w:tcBorders>
              <w:top w:val="single" w:sz="8" w:space="0" w:color="000000"/>
              <w:left w:val="single" w:sz="8" w:space="0" w:color="000000"/>
              <w:bottom w:val="single" w:sz="8" w:space="0" w:color="000000"/>
              <w:right w:val="single" w:sz="8" w:space="0" w:color="000000"/>
            </w:tcBorders>
            <w:shd w:val="clear" w:color="auto" w:fill="auto"/>
          </w:tcPr>
          <w:p w14:paraId="6DA68A5B" w14:textId="069B3EE0" w:rsidR="005F7ABF" w:rsidRPr="007D278B" w:rsidRDefault="005F7ABF" w:rsidP="0097049A">
            <w:pPr>
              <w:rPr>
                <w:rFonts w:ascii="Garamond" w:hAnsi="Garamond"/>
                <w:sz w:val="22"/>
                <w:szCs w:val="22"/>
              </w:rPr>
            </w:pPr>
          </w:p>
        </w:tc>
      </w:tr>
      <w:tr w:rsidR="005F7ABF" w:rsidRPr="007D278B" w14:paraId="3F620D13" w14:textId="77777777" w:rsidTr="0023211B">
        <w:tc>
          <w:tcPr>
            <w:tcW w:w="1178" w:type="dxa"/>
            <w:tcBorders>
              <w:top w:val="single" w:sz="8" w:space="0" w:color="000000"/>
              <w:left w:val="single" w:sz="8" w:space="0" w:color="000000"/>
              <w:bottom w:val="single" w:sz="8" w:space="0" w:color="000000"/>
              <w:right w:val="single" w:sz="8" w:space="0" w:color="000000"/>
            </w:tcBorders>
            <w:shd w:val="clear" w:color="auto" w:fill="auto"/>
          </w:tcPr>
          <w:p w14:paraId="65DA5848" w14:textId="77777777" w:rsidR="005F7ABF" w:rsidRPr="007D278B" w:rsidRDefault="005F7ABF" w:rsidP="002E454C">
            <w:pPr>
              <w:jc w:val="center"/>
              <w:rPr>
                <w:rFonts w:ascii="Garamond" w:hAnsi="Garamond"/>
                <w:sz w:val="22"/>
                <w:szCs w:val="22"/>
              </w:rPr>
            </w:pPr>
          </w:p>
          <w:p w14:paraId="04799DDF" w14:textId="77777777" w:rsidR="005F7ABF" w:rsidRPr="007D278B" w:rsidRDefault="005F7ABF" w:rsidP="002E454C">
            <w:pPr>
              <w:jc w:val="center"/>
              <w:rPr>
                <w:rFonts w:ascii="Garamond" w:hAnsi="Garamond"/>
                <w:sz w:val="22"/>
                <w:szCs w:val="22"/>
              </w:rPr>
            </w:pPr>
            <w:r w:rsidRPr="007D278B">
              <w:rPr>
                <w:rFonts w:ascii="Garamond" w:hAnsi="Garamond"/>
                <w:sz w:val="22"/>
                <w:szCs w:val="22"/>
              </w:rPr>
              <w:lastRenderedPageBreak/>
              <w:t xml:space="preserve">Class #4 </w:t>
            </w:r>
          </w:p>
          <w:p w14:paraId="48AA3413" w14:textId="665E08F4" w:rsidR="005F7ABF" w:rsidRPr="007D278B" w:rsidRDefault="005F7ABF" w:rsidP="0059441C">
            <w:pPr>
              <w:jc w:val="center"/>
              <w:rPr>
                <w:rFonts w:ascii="Garamond" w:hAnsi="Garamond"/>
                <w:sz w:val="22"/>
                <w:szCs w:val="22"/>
              </w:rPr>
            </w:pPr>
            <w:r w:rsidRPr="007D278B">
              <w:rPr>
                <w:rFonts w:ascii="Garamond" w:hAnsi="Garamond"/>
                <w:sz w:val="22"/>
                <w:szCs w:val="22"/>
              </w:rPr>
              <w:t>4/</w:t>
            </w:r>
            <w:r w:rsidR="00192DF2">
              <w:rPr>
                <w:rFonts w:ascii="Garamond" w:hAnsi="Garamond"/>
                <w:sz w:val="22"/>
                <w:szCs w:val="22"/>
              </w:rPr>
              <w:t>25</w:t>
            </w:r>
            <w:r w:rsidRPr="007D278B">
              <w:rPr>
                <w:rFonts w:ascii="Garamond" w:hAnsi="Garamond"/>
                <w:sz w:val="22"/>
                <w:szCs w:val="22"/>
              </w:rPr>
              <w:t>/22</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5D26B33B" w14:textId="77777777" w:rsidR="005F7ABF" w:rsidRPr="007D278B" w:rsidRDefault="005F7ABF" w:rsidP="00145216">
            <w:pPr>
              <w:rPr>
                <w:rFonts w:ascii="Garamond" w:hAnsi="Garamond"/>
                <w:sz w:val="22"/>
                <w:szCs w:val="22"/>
              </w:rPr>
            </w:pPr>
          </w:p>
          <w:p w14:paraId="42943F86" w14:textId="77777777" w:rsidR="00E400C8" w:rsidRPr="007D278B" w:rsidRDefault="003C3447" w:rsidP="00145216">
            <w:pPr>
              <w:rPr>
                <w:rFonts w:ascii="Garamond" w:hAnsi="Garamond"/>
                <w:sz w:val="22"/>
                <w:szCs w:val="22"/>
              </w:rPr>
            </w:pPr>
            <w:r w:rsidRPr="007D278B">
              <w:rPr>
                <w:rFonts w:ascii="Garamond" w:hAnsi="Garamond"/>
                <w:sz w:val="22"/>
                <w:szCs w:val="22"/>
              </w:rPr>
              <w:lastRenderedPageBreak/>
              <w:t>Creating Action Plan</w:t>
            </w:r>
            <w:r w:rsidR="00E400C8" w:rsidRPr="007D278B">
              <w:rPr>
                <w:rFonts w:ascii="Garamond" w:hAnsi="Garamond"/>
                <w:sz w:val="22"/>
                <w:szCs w:val="22"/>
              </w:rPr>
              <w:t>s</w:t>
            </w:r>
          </w:p>
          <w:p w14:paraId="115CA3A0" w14:textId="77777777" w:rsidR="00E400C8" w:rsidRPr="007D278B" w:rsidRDefault="00E400C8" w:rsidP="00145216">
            <w:pPr>
              <w:rPr>
                <w:rFonts w:ascii="Garamond" w:hAnsi="Garamond"/>
                <w:sz w:val="22"/>
                <w:szCs w:val="22"/>
              </w:rPr>
            </w:pPr>
          </w:p>
          <w:p w14:paraId="658DE9D4" w14:textId="1E7EA2BE" w:rsidR="00464D61" w:rsidRPr="007D278B" w:rsidRDefault="00464D61" w:rsidP="00145216">
            <w:pPr>
              <w:rPr>
                <w:rFonts w:ascii="Garamond" w:hAnsi="Garamond"/>
                <w:sz w:val="22"/>
                <w:szCs w:val="22"/>
              </w:rPr>
            </w:pPr>
            <w:r w:rsidRPr="007D278B">
              <w:rPr>
                <w:rFonts w:ascii="Garamond" w:hAnsi="Garamond"/>
                <w:sz w:val="22"/>
                <w:szCs w:val="22"/>
              </w:rPr>
              <w:t>Learning Style</w:t>
            </w:r>
            <w:r w:rsidR="00E400C8" w:rsidRPr="007D278B">
              <w:rPr>
                <w:rFonts w:ascii="Garamond" w:hAnsi="Garamond"/>
                <w:sz w:val="22"/>
                <w:szCs w:val="22"/>
              </w:rPr>
              <w:t>s</w:t>
            </w:r>
          </w:p>
          <w:p w14:paraId="42754B1B" w14:textId="6E203B40" w:rsidR="00464D61" w:rsidRPr="007D278B" w:rsidRDefault="00464D61" w:rsidP="00145216">
            <w:pPr>
              <w:rPr>
                <w:rFonts w:ascii="Garamond" w:hAnsi="Garamond"/>
                <w:sz w:val="22"/>
                <w:szCs w:val="22"/>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Pr>
          <w:p w14:paraId="6ED90F4E" w14:textId="77777777" w:rsidR="005F7ABF" w:rsidRPr="007D278B" w:rsidRDefault="005F7ABF" w:rsidP="00635592">
            <w:pPr>
              <w:rPr>
                <w:rFonts w:ascii="Garamond" w:hAnsi="Garamond"/>
                <w:sz w:val="22"/>
                <w:szCs w:val="22"/>
              </w:rPr>
            </w:pPr>
          </w:p>
          <w:p w14:paraId="0282811E" w14:textId="6D6560FC" w:rsidR="0067054A" w:rsidRDefault="00801AD5" w:rsidP="00635592">
            <w:pPr>
              <w:rPr>
                <w:rFonts w:ascii="Garamond" w:hAnsi="Garamond"/>
                <w:sz w:val="22"/>
                <w:szCs w:val="22"/>
              </w:rPr>
            </w:pPr>
            <w:r w:rsidRPr="007D278B">
              <w:rPr>
                <w:rFonts w:ascii="Garamond" w:hAnsi="Garamond"/>
                <w:sz w:val="22"/>
                <w:szCs w:val="22"/>
              </w:rPr>
              <w:lastRenderedPageBreak/>
              <w:t xml:space="preserve">Hatch </w:t>
            </w:r>
            <w:r w:rsidR="00E400C8" w:rsidRPr="007D278B">
              <w:rPr>
                <w:rFonts w:ascii="Garamond" w:hAnsi="Garamond"/>
                <w:sz w:val="22"/>
                <w:szCs w:val="22"/>
              </w:rPr>
              <w:t xml:space="preserve">Ch. </w:t>
            </w:r>
            <w:r w:rsidRPr="007D278B">
              <w:rPr>
                <w:rFonts w:ascii="Garamond" w:hAnsi="Garamond"/>
                <w:sz w:val="22"/>
                <w:szCs w:val="22"/>
              </w:rPr>
              <w:t>5</w:t>
            </w:r>
          </w:p>
          <w:p w14:paraId="6546833A" w14:textId="5D25469F" w:rsidR="00211EED" w:rsidRDefault="00211EED" w:rsidP="00635592">
            <w:pPr>
              <w:rPr>
                <w:rFonts w:ascii="Garamond" w:hAnsi="Garamond"/>
                <w:sz w:val="22"/>
                <w:szCs w:val="22"/>
              </w:rPr>
            </w:pPr>
          </w:p>
          <w:p w14:paraId="7A1339F2" w14:textId="2A2B4CD3" w:rsidR="00211EED" w:rsidRDefault="00211EED" w:rsidP="00635592">
            <w:pPr>
              <w:rPr>
                <w:rFonts w:ascii="Garamond" w:hAnsi="Garamond"/>
                <w:sz w:val="22"/>
                <w:szCs w:val="22"/>
              </w:rPr>
            </w:pPr>
            <w:r>
              <w:rPr>
                <w:rFonts w:ascii="Garamond" w:hAnsi="Garamond"/>
                <w:sz w:val="22"/>
                <w:szCs w:val="22"/>
              </w:rPr>
              <w:t>7 Learning Styles for Kids/Read and Watch Video (</w:t>
            </w:r>
            <w:hyperlink r:id="rId12" w:history="1">
              <w:r w:rsidRPr="007C14FA">
                <w:rPr>
                  <w:rStyle w:val="Hyperlink"/>
                  <w:rFonts w:ascii="Garamond" w:hAnsi="Garamond"/>
                  <w:sz w:val="22"/>
                  <w:szCs w:val="22"/>
                </w:rPr>
                <w:t>https://pilotparenting.com/7-learning-styles-for-kids-identify-strengths-for-better-learning/</w:t>
              </w:r>
            </w:hyperlink>
            <w:r>
              <w:rPr>
                <w:rFonts w:ascii="Garamond" w:hAnsi="Garamond"/>
                <w:sz w:val="22"/>
                <w:szCs w:val="22"/>
              </w:rPr>
              <w:t>)</w:t>
            </w:r>
          </w:p>
          <w:p w14:paraId="2ECBFA4B" w14:textId="77777777" w:rsidR="00464D61" w:rsidRPr="007D278B" w:rsidRDefault="00464D61" w:rsidP="00635592">
            <w:pPr>
              <w:rPr>
                <w:rFonts w:ascii="Garamond" w:hAnsi="Garamond"/>
                <w:sz w:val="22"/>
                <w:szCs w:val="22"/>
              </w:rPr>
            </w:pPr>
          </w:p>
          <w:p w14:paraId="2ECCB76D" w14:textId="77777777" w:rsidR="00464D61" w:rsidRPr="007D278B" w:rsidRDefault="00464D61" w:rsidP="00464D61">
            <w:pPr>
              <w:rPr>
                <w:rFonts w:ascii="Garamond" w:hAnsi="Garamond"/>
                <w:sz w:val="22"/>
                <w:szCs w:val="22"/>
              </w:rPr>
            </w:pPr>
            <w:r w:rsidRPr="007D278B">
              <w:rPr>
                <w:rFonts w:ascii="Garamond" w:hAnsi="Garamond"/>
                <w:sz w:val="22"/>
                <w:szCs w:val="22"/>
              </w:rPr>
              <w:t>Kolb Learning Style Inventory (article)</w:t>
            </w:r>
          </w:p>
          <w:p w14:paraId="57DE78BD" w14:textId="7E4B6E1B" w:rsidR="00464D61" w:rsidRPr="007D278B" w:rsidRDefault="00464D61" w:rsidP="00635592">
            <w:pPr>
              <w:rPr>
                <w:rFonts w:ascii="Garamond" w:hAnsi="Garamond"/>
                <w:sz w:val="22"/>
                <w:szCs w:val="22"/>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098D6E06" w14:textId="77777777" w:rsidR="005F7ABF" w:rsidRPr="007D278B" w:rsidRDefault="005F7ABF">
            <w:pPr>
              <w:rPr>
                <w:rFonts w:ascii="Garamond" w:hAnsi="Garamond"/>
                <w:sz w:val="22"/>
                <w:szCs w:val="22"/>
              </w:rPr>
            </w:pPr>
          </w:p>
          <w:p w14:paraId="0CCAE014" w14:textId="3FA073F6" w:rsidR="005F7ABF" w:rsidRPr="007D278B" w:rsidRDefault="005F7ABF">
            <w:pPr>
              <w:rPr>
                <w:rFonts w:ascii="Garamond" w:hAnsi="Garamond"/>
                <w:sz w:val="22"/>
                <w:szCs w:val="22"/>
              </w:rPr>
            </w:pPr>
            <w:r w:rsidRPr="007D278B">
              <w:rPr>
                <w:rFonts w:ascii="Garamond" w:hAnsi="Garamond"/>
                <w:sz w:val="22"/>
                <w:szCs w:val="22"/>
              </w:rPr>
              <w:lastRenderedPageBreak/>
              <w:t>7b</w:t>
            </w:r>
          </w:p>
        </w:tc>
        <w:tc>
          <w:tcPr>
            <w:tcW w:w="2107" w:type="dxa"/>
            <w:tcBorders>
              <w:top w:val="single" w:sz="8" w:space="0" w:color="000000"/>
              <w:left w:val="single" w:sz="8" w:space="0" w:color="000000"/>
              <w:bottom w:val="single" w:sz="8" w:space="0" w:color="000000"/>
              <w:right w:val="single" w:sz="8" w:space="0" w:color="000000"/>
            </w:tcBorders>
            <w:shd w:val="clear" w:color="auto" w:fill="auto"/>
          </w:tcPr>
          <w:p w14:paraId="7E23D2FC" w14:textId="217BD57E" w:rsidR="005F7ABF" w:rsidRPr="007D278B" w:rsidRDefault="005F7ABF">
            <w:pPr>
              <w:rPr>
                <w:rFonts w:ascii="Garamond" w:hAnsi="Garamond"/>
                <w:sz w:val="22"/>
                <w:szCs w:val="22"/>
              </w:rPr>
            </w:pPr>
          </w:p>
        </w:tc>
      </w:tr>
      <w:tr w:rsidR="005F7ABF" w:rsidRPr="007D278B" w14:paraId="21015AE8" w14:textId="77777777" w:rsidTr="0023211B">
        <w:tc>
          <w:tcPr>
            <w:tcW w:w="1178" w:type="dxa"/>
            <w:tcBorders>
              <w:top w:val="single" w:sz="8" w:space="0" w:color="000000"/>
              <w:left w:val="single" w:sz="8" w:space="0" w:color="000000"/>
              <w:bottom w:val="single" w:sz="8" w:space="0" w:color="000000"/>
              <w:right w:val="single" w:sz="8" w:space="0" w:color="000000"/>
            </w:tcBorders>
            <w:shd w:val="clear" w:color="auto" w:fill="auto"/>
          </w:tcPr>
          <w:p w14:paraId="2F9C71BD" w14:textId="77777777" w:rsidR="005F7ABF" w:rsidRPr="007D278B" w:rsidRDefault="005F7ABF">
            <w:pPr>
              <w:rPr>
                <w:rFonts w:ascii="Garamond" w:hAnsi="Garamond"/>
                <w:sz w:val="22"/>
                <w:szCs w:val="22"/>
              </w:rPr>
            </w:pPr>
          </w:p>
          <w:p w14:paraId="1FC41F5A" w14:textId="77777777" w:rsidR="005F7ABF" w:rsidRPr="007D278B" w:rsidRDefault="005F7ABF" w:rsidP="002E454C">
            <w:pPr>
              <w:jc w:val="center"/>
              <w:rPr>
                <w:rFonts w:ascii="Garamond" w:hAnsi="Garamond"/>
                <w:sz w:val="22"/>
                <w:szCs w:val="22"/>
              </w:rPr>
            </w:pPr>
            <w:r w:rsidRPr="007D278B">
              <w:rPr>
                <w:rFonts w:ascii="Garamond" w:hAnsi="Garamond"/>
                <w:sz w:val="22"/>
                <w:szCs w:val="22"/>
              </w:rPr>
              <w:t>Class #5</w:t>
            </w:r>
          </w:p>
          <w:p w14:paraId="5DD35087" w14:textId="719B6BBA" w:rsidR="005F7ABF" w:rsidRPr="007D278B" w:rsidRDefault="00192DF2" w:rsidP="002E454C">
            <w:pPr>
              <w:jc w:val="center"/>
              <w:rPr>
                <w:rFonts w:ascii="Garamond" w:hAnsi="Garamond"/>
                <w:sz w:val="22"/>
                <w:szCs w:val="22"/>
              </w:rPr>
            </w:pPr>
            <w:r>
              <w:rPr>
                <w:rFonts w:ascii="Garamond" w:hAnsi="Garamond"/>
                <w:sz w:val="22"/>
                <w:szCs w:val="22"/>
              </w:rPr>
              <w:t>5/2</w:t>
            </w:r>
            <w:r w:rsidR="005F7ABF" w:rsidRPr="007D278B">
              <w:rPr>
                <w:rFonts w:ascii="Garamond" w:hAnsi="Garamond"/>
                <w:sz w:val="22"/>
                <w:szCs w:val="22"/>
              </w:rPr>
              <w:t>/22</w:t>
            </w:r>
          </w:p>
          <w:p w14:paraId="41F3824F" w14:textId="31DF47D4" w:rsidR="005F7ABF" w:rsidRPr="007D278B" w:rsidRDefault="005F7ABF" w:rsidP="002E454C">
            <w:pPr>
              <w:jc w:val="center"/>
              <w:rPr>
                <w:rFonts w:ascii="Garamond" w:hAnsi="Garamond"/>
                <w:sz w:val="22"/>
                <w:szCs w:val="22"/>
              </w:rPr>
            </w:pP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35DAD689" w14:textId="77777777" w:rsidR="005F7ABF" w:rsidRPr="007D278B" w:rsidRDefault="005F7ABF">
            <w:pPr>
              <w:rPr>
                <w:rFonts w:ascii="Garamond" w:hAnsi="Garamond"/>
                <w:sz w:val="22"/>
                <w:szCs w:val="22"/>
              </w:rPr>
            </w:pPr>
          </w:p>
          <w:p w14:paraId="332EF9E0" w14:textId="7D67F67C" w:rsidR="005F7ABF" w:rsidRPr="007D278B" w:rsidRDefault="00327F17" w:rsidP="00AB7E92">
            <w:pPr>
              <w:rPr>
                <w:rFonts w:ascii="Garamond" w:hAnsi="Garamond"/>
                <w:sz w:val="22"/>
                <w:szCs w:val="22"/>
              </w:rPr>
            </w:pPr>
            <w:r w:rsidRPr="007D278B">
              <w:rPr>
                <w:rFonts w:ascii="Garamond" w:hAnsi="Garamond"/>
                <w:sz w:val="22"/>
                <w:szCs w:val="22"/>
              </w:rPr>
              <w:t>Determine curriculum</w:t>
            </w:r>
            <w:r w:rsidR="002332C7" w:rsidRPr="007D278B">
              <w:rPr>
                <w:rFonts w:ascii="Garamond" w:hAnsi="Garamond"/>
                <w:sz w:val="22"/>
                <w:szCs w:val="22"/>
              </w:rPr>
              <w:t xml:space="preserve"> and </w:t>
            </w:r>
            <w:proofErr w:type="gramStart"/>
            <w:r w:rsidR="002332C7" w:rsidRPr="007D278B">
              <w:rPr>
                <w:rFonts w:ascii="Garamond" w:hAnsi="Garamond"/>
                <w:sz w:val="22"/>
                <w:szCs w:val="22"/>
              </w:rPr>
              <w:t>interventions</w:t>
            </w:r>
            <w:proofErr w:type="gramEnd"/>
          </w:p>
          <w:p w14:paraId="046312F0" w14:textId="77777777" w:rsidR="005F7ABF" w:rsidRPr="007D278B" w:rsidRDefault="005F7ABF" w:rsidP="008946F0">
            <w:pPr>
              <w:rPr>
                <w:rFonts w:ascii="Garamond" w:hAnsi="Garamond"/>
                <w:sz w:val="22"/>
                <w:szCs w:val="22"/>
              </w:rPr>
            </w:pPr>
          </w:p>
          <w:p w14:paraId="440DE5B6" w14:textId="77777777" w:rsidR="00A7269D" w:rsidRPr="007D278B" w:rsidRDefault="00A7269D" w:rsidP="00A7269D">
            <w:pPr>
              <w:rPr>
                <w:rFonts w:ascii="Garamond" w:hAnsi="Garamond"/>
                <w:sz w:val="22"/>
                <w:szCs w:val="22"/>
              </w:rPr>
            </w:pPr>
            <w:r w:rsidRPr="007D278B">
              <w:rPr>
                <w:rFonts w:ascii="Garamond" w:hAnsi="Garamond"/>
                <w:sz w:val="22"/>
                <w:szCs w:val="22"/>
              </w:rPr>
              <w:t>Creating Pre-Tests &amp; Post-Tests</w:t>
            </w:r>
          </w:p>
          <w:p w14:paraId="643261E3" w14:textId="77777777" w:rsidR="00A7269D" w:rsidRPr="007D278B" w:rsidRDefault="00A7269D" w:rsidP="00A7269D">
            <w:pPr>
              <w:rPr>
                <w:rFonts w:ascii="Garamond" w:hAnsi="Garamond"/>
                <w:sz w:val="22"/>
                <w:szCs w:val="22"/>
              </w:rPr>
            </w:pPr>
          </w:p>
          <w:p w14:paraId="55717BD2" w14:textId="77777777" w:rsidR="00A7269D" w:rsidRDefault="00A7269D" w:rsidP="008946F0">
            <w:pPr>
              <w:rPr>
                <w:rFonts w:ascii="Garamond" w:hAnsi="Garamond"/>
                <w:sz w:val="22"/>
                <w:szCs w:val="22"/>
              </w:rPr>
            </w:pPr>
            <w:r w:rsidRPr="007D278B">
              <w:rPr>
                <w:rFonts w:ascii="Garamond" w:hAnsi="Garamond"/>
                <w:sz w:val="22"/>
                <w:szCs w:val="22"/>
              </w:rPr>
              <w:t>Surveys</w:t>
            </w:r>
          </w:p>
          <w:p w14:paraId="6964246B" w14:textId="752CDEEF" w:rsidR="00CB6301" w:rsidRPr="007D278B" w:rsidRDefault="00CB6301" w:rsidP="008946F0">
            <w:pPr>
              <w:rPr>
                <w:rFonts w:ascii="Garamond" w:hAnsi="Garamond"/>
                <w:sz w:val="22"/>
                <w:szCs w:val="22"/>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Pr>
          <w:p w14:paraId="7C14E496" w14:textId="7814B281" w:rsidR="005F7ABF" w:rsidRPr="007D278B" w:rsidRDefault="005F7ABF">
            <w:pPr>
              <w:rPr>
                <w:rFonts w:ascii="Garamond" w:hAnsi="Garamond"/>
                <w:sz w:val="22"/>
                <w:szCs w:val="22"/>
              </w:rPr>
            </w:pPr>
          </w:p>
          <w:p w14:paraId="4D10EF41" w14:textId="680DAB51" w:rsidR="00E400C8" w:rsidRDefault="00591B57">
            <w:pPr>
              <w:rPr>
                <w:rFonts w:ascii="Garamond" w:hAnsi="Garamond"/>
                <w:sz w:val="22"/>
                <w:szCs w:val="22"/>
              </w:rPr>
            </w:pPr>
            <w:r w:rsidRPr="007D278B">
              <w:rPr>
                <w:rFonts w:ascii="Garamond" w:hAnsi="Garamond"/>
                <w:sz w:val="22"/>
                <w:szCs w:val="22"/>
              </w:rPr>
              <w:t>Hatch Ch. 6</w:t>
            </w:r>
            <w:r w:rsidR="00A7269D" w:rsidRPr="007D278B">
              <w:rPr>
                <w:rFonts w:ascii="Garamond" w:hAnsi="Garamond"/>
                <w:sz w:val="22"/>
                <w:szCs w:val="22"/>
              </w:rPr>
              <w:t xml:space="preserve"> &amp; 7</w:t>
            </w:r>
          </w:p>
          <w:p w14:paraId="6F7226D4" w14:textId="09487C25" w:rsidR="003C2A1E" w:rsidRDefault="003C2A1E">
            <w:pPr>
              <w:rPr>
                <w:rFonts w:ascii="Garamond" w:hAnsi="Garamond"/>
                <w:sz w:val="22"/>
                <w:szCs w:val="22"/>
              </w:rPr>
            </w:pPr>
          </w:p>
          <w:p w14:paraId="3CCF44EC" w14:textId="5148A774" w:rsidR="003C2A1E" w:rsidRPr="007D278B" w:rsidRDefault="003C2A1E">
            <w:pPr>
              <w:rPr>
                <w:rFonts w:ascii="Garamond" w:hAnsi="Garamond"/>
                <w:sz w:val="22"/>
                <w:szCs w:val="22"/>
              </w:rPr>
            </w:pPr>
            <w:r>
              <w:rPr>
                <w:rFonts w:ascii="Garamond" w:hAnsi="Garamond"/>
                <w:sz w:val="22"/>
                <w:szCs w:val="22"/>
              </w:rPr>
              <w:t>Functional Behavioral Assessment (article)</w:t>
            </w:r>
          </w:p>
          <w:p w14:paraId="79BF330B" w14:textId="3716251B" w:rsidR="002332C7" w:rsidRPr="007D278B" w:rsidRDefault="002332C7">
            <w:pPr>
              <w:rPr>
                <w:rFonts w:ascii="Garamond" w:hAnsi="Garamond"/>
                <w:sz w:val="22"/>
                <w:szCs w:val="22"/>
              </w:rPr>
            </w:pPr>
          </w:p>
          <w:p w14:paraId="082B5697" w14:textId="6EEC62F7" w:rsidR="005F7ABF" w:rsidRPr="007D278B" w:rsidRDefault="005F7ABF">
            <w:pPr>
              <w:rPr>
                <w:rFonts w:ascii="Garamond" w:hAnsi="Garamond"/>
                <w:sz w:val="22"/>
                <w:szCs w:val="22"/>
              </w:rPr>
            </w:pPr>
          </w:p>
          <w:p w14:paraId="6E68A6BE" w14:textId="64E500FA" w:rsidR="005F7ABF" w:rsidRPr="007D278B" w:rsidRDefault="005F7ABF" w:rsidP="00464D61">
            <w:pPr>
              <w:rPr>
                <w:rFonts w:ascii="Garamond" w:hAnsi="Garamond"/>
                <w:sz w:val="22"/>
                <w:szCs w:val="22"/>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733B6D1A" w14:textId="77777777" w:rsidR="005F7ABF" w:rsidRPr="007D278B" w:rsidRDefault="005F7ABF">
            <w:pPr>
              <w:rPr>
                <w:rFonts w:ascii="Garamond" w:hAnsi="Garamond"/>
                <w:sz w:val="22"/>
                <w:szCs w:val="22"/>
              </w:rPr>
            </w:pPr>
          </w:p>
          <w:p w14:paraId="3FD1A67C" w14:textId="11C2A4DD" w:rsidR="005F7ABF" w:rsidRPr="007D278B" w:rsidRDefault="005F7ABF">
            <w:pPr>
              <w:rPr>
                <w:rFonts w:ascii="Garamond" w:hAnsi="Garamond"/>
                <w:sz w:val="22"/>
                <w:szCs w:val="22"/>
              </w:rPr>
            </w:pPr>
            <w:r w:rsidRPr="007D278B">
              <w:rPr>
                <w:rFonts w:ascii="Garamond" w:hAnsi="Garamond"/>
                <w:sz w:val="22"/>
                <w:szCs w:val="22"/>
              </w:rPr>
              <w:t>2a, 2c, 2f, 7m</w:t>
            </w:r>
          </w:p>
        </w:tc>
        <w:tc>
          <w:tcPr>
            <w:tcW w:w="2107" w:type="dxa"/>
            <w:tcBorders>
              <w:top w:val="single" w:sz="8" w:space="0" w:color="000000"/>
              <w:left w:val="single" w:sz="8" w:space="0" w:color="000000"/>
              <w:bottom w:val="single" w:sz="8" w:space="0" w:color="000000"/>
              <w:right w:val="single" w:sz="8" w:space="0" w:color="000000"/>
            </w:tcBorders>
            <w:shd w:val="clear" w:color="auto" w:fill="auto"/>
          </w:tcPr>
          <w:p w14:paraId="59B8C8EF" w14:textId="0F76275C" w:rsidR="005F7ABF" w:rsidRPr="007D278B" w:rsidRDefault="005F7ABF">
            <w:pPr>
              <w:rPr>
                <w:rFonts w:ascii="Garamond" w:hAnsi="Garamond"/>
                <w:sz w:val="22"/>
                <w:szCs w:val="22"/>
              </w:rPr>
            </w:pPr>
          </w:p>
        </w:tc>
      </w:tr>
      <w:tr w:rsidR="005F7ABF" w:rsidRPr="007D278B" w14:paraId="4A0A3797" w14:textId="77777777" w:rsidTr="0023211B">
        <w:tc>
          <w:tcPr>
            <w:tcW w:w="1178" w:type="dxa"/>
            <w:tcBorders>
              <w:top w:val="single" w:sz="8" w:space="0" w:color="000000"/>
              <w:left w:val="single" w:sz="8" w:space="0" w:color="000000"/>
              <w:bottom w:val="single" w:sz="8" w:space="0" w:color="000000"/>
              <w:right w:val="single" w:sz="8" w:space="0" w:color="000000"/>
            </w:tcBorders>
            <w:shd w:val="clear" w:color="auto" w:fill="auto"/>
          </w:tcPr>
          <w:p w14:paraId="1AFD7653" w14:textId="77777777" w:rsidR="005F7ABF" w:rsidRPr="007D278B" w:rsidRDefault="005F7ABF" w:rsidP="008F10AD">
            <w:pPr>
              <w:rPr>
                <w:rFonts w:ascii="Garamond" w:hAnsi="Garamond"/>
                <w:sz w:val="22"/>
                <w:szCs w:val="22"/>
              </w:rPr>
            </w:pPr>
          </w:p>
          <w:p w14:paraId="08B11F3A" w14:textId="77777777" w:rsidR="005F7ABF" w:rsidRPr="007D278B" w:rsidRDefault="005F7ABF" w:rsidP="002E454C">
            <w:pPr>
              <w:jc w:val="center"/>
              <w:rPr>
                <w:rFonts w:ascii="Garamond" w:hAnsi="Garamond"/>
                <w:sz w:val="22"/>
                <w:szCs w:val="22"/>
              </w:rPr>
            </w:pPr>
            <w:r w:rsidRPr="007D278B">
              <w:rPr>
                <w:rFonts w:ascii="Garamond" w:hAnsi="Garamond"/>
                <w:sz w:val="22"/>
                <w:szCs w:val="22"/>
              </w:rPr>
              <w:t>Class #6</w:t>
            </w:r>
          </w:p>
          <w:p w14:paraId="0E07BC14" w14:textId="4E09FBC9" w:rsidR="005F7ABF" w:rsidRPr="007D278B" w:rsidRDefault="005F7ABF" w:rsidP="003A44D8">
            <w:pPr>
              <w:jc w:val="center"/>
              <w:rPr>
                <w:rFonts w:ascii="Garamond" w:hAnsi="Garamond"/>
                <w:sz w:val="22"/>
                <w:szCs w:val="22"/>
              </w:rPr>
            </w:pPr>
            <w:r w:rsidRPr="007D278B">
              <w:rPr>
                <w:rFonts w:ascii="Garamond" w:hAnsi="Garamond"/>
                <w:sz w:val="22"/>
                <w:szCs w:val="22"/>
              </w:rPr>
              <w:t>5/</w:t>
            </w:r>
            <w:r w:rsidR="00192DF2">
              <w:rPr>
                <w:rFonts w:ascii="Garamond" w:hAnsi="Garamond"/>
                <w:sz w:val="22"/>
                <w:szCs w:val="22"/>
              </w:rPr>
              <w:t>9</w:t>
            </w:r>
            <w:r w:rsidRPr="007D278B">
              <w:rPr>
                <w:rFonts w:ascii="Garamond" w:hAnsi="Garamond"/>
                <w:sz w:val="22"/>
                <w:szCs w:val="22"/>
              </w:rPr>
              <w:t>/22</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67AB27F0" w14:textId="77777777" w:rsidR="005F7ABF" w:rsidRPr="007D278B" w:rsidRDefault="005F7ABF" w:rsidP="00E5511D">
            <w:pPr>
              <w:rPr>
                <w:rFonts w:ascii="Garamond" w:hAnsi="Garamond"/>
                <w:sz w:val="22"/>
                <w:szCs w:val="22"/>
              </w:rPr>
            </w:pPr>
          </w:p>
          <w:p w14:paraId="4B5BE0CE" w14:textId="77777777" w:rsidR="00825FB2" w:rsidRPr="007D278B" w:rsidRDefault="00257482" w:rsidP="00A7269D">
            <w:pPr>
              <w:rPr>
                <w:rFonts w:ascii="Garamond" w:hAnsi="Garamond"/>
                <w:sz w:val="22"/>
                <w:szCs w:val="22"/>
              </w:rPr>
            </w:pPr>
            <w:r w:rsidRPr="007D278B">
              <w:rPr>
                <w:rFonts w:ascii="Garamond" w:hAnsi="Garamond"/>
                <w:sz w:val="22"/>
                <w:szCs w:val="22"/>
              </w:rPr>
              <w:t>Creating Systems Change</w:t>
            </w:r>
          </w:p>
          <w:p w14:paraId="1648DD1E" w14:textId="77777777" w:rsidR="00257482" w:rsidRPr="007D278B" w:rsidRDefault="00257482" w:rsidP="00A7269D">
            <w:pPr>
              <w:rPr>
                <w:rFonts w:ascii="Garamond" w:hAnsi="Garamond"/>
                <w:sz w:val="22"/>
                <w:szCs w:val="22"/>
              </w:rPr>
            </w:pPr>
          </w:p>
          <w:p w14:paraId="18A3EF1A" w14:textId="1ECC14DB" w:rsidR="00257482" w:rsidRPr="007D278B" w:rsidRDefault="00257482" w:rsidP="00A7269D">
            <w:pPr>
              <w:rPr>
                <w:rFonts w:ascii="Garamond" w:hAnsi="Garamond"/>
                <w:sz w:val="22"/>
                <w:szCs w:val="22"/>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Pr>
          <w:p w14:paraId="02A15F01" w14:textId="77777777" w:rsidR="005F7ABF" w:rsidRPr="007D278B" w:rsidRDefault="005F7ABF">
            <w:pPr>
              <w:rPr>
                <w:rFonts w:ascii="Garamond" w:hAnsi="Garamond"/>
                <w:sz w:val="22"/>
                <w:szCs w:val="22"/>
              </w:rPr>
            </w:pPr>
          </w:p>
          <w:p w14:paraId="2DD3E4A4" w14:textId="77777777" w:rsidR="00825FB2" w:rsidRPr="007D278B" w:rsidRDefault="00825FB2">
            <w:pPr>
              <w:rPr>
                <w:rFonts w:ascii="Garamond" w:hAnsi="Garamond"/>
                <w:sz w:val="22"/>
                <w:szCs w:val="22"/>
              </w:rPr>
            </w:pPr>
            <w:r w:rsidRPr="007D278B">
              <w:rPr>
                <w:rFonts w:ascii="Garamond" w:hAnsi="Garamond"/>
                <w:sz w:val="22"/>
                <w:szCs w:val="22"/>
              </w:rPr>
              <w:t>Hatch</w:t>
            </w:r>
            <w:r w:rsidR="006F143F" w:rsidRPr="007D278B">
              <w:rPr>
                <w:rFonts w:ascii="Garamond" w:hAnsi="Garamond"/>
                <w:sz w:val="22"/>
                <w:szCs w:val="22"/>
              </w:rPr>
              <w:t xml:space="preserve"> Ch. </w:t>
            </w:r>
            <w:r w:rsidR="00A7269D" w:rsidRPr="007D278B">
              <w:rPr>
                <w:rFonts w:ascii="Garamond" w:hAnsi="Garamond"/>
                <w:sz w:val="22"/>
                <w:szCs w:val="22"/>
              </w:rPr>
              <w:t>8</w:t>
            </w:r>
          </w:p>
          <w:p w14:paraId="08A484F1" w14:textId="77777777" w:rsidR="00257482" w:rsidRPr="007D278B" w:rsidRDefault="00257482">
            <w:pPr>
              <w:rPr>
                <w:rFonts w:ascii="Garamond" w:hAnsi="Garamond"/>
                <w:sz w:val="22"/>
                <w:szCs w:val="22"/>
              </w:rPr>
            </w:pPr>
          </w:p>
          <w:p w14:paraId="73AC2384" w14:textId="5C4F3004" w:rsidR="00257482" w:rsidRPr="007D278B" w:rsidRDefault="00257482">
            <w:pPr>
              <w:rPr>
                <w:rFonts w:ascii="Garamond" w:hAnsi="Garamond"/>
                <w:sz w:val="22"/>
                <w:szCs w:val="22"/>
              </w:rPr>
            </w:pPr>
            <w:r w:rsidRPr="007D278B">
              <w:rPr>
                <w:rFonts w:ascii="Garamond" w:hAnsi="Garamond"/>
                <w:sz w:val="22"/>
                <w:szCs w:val="22"/>
              </w:rPr>
              <w:t xml:space="preserve">Ecological </w:t>
            </w:r>
            <w:r w:rsidR="000F2B3A" w:rsidRPr="007D278B">
              <w:rPr>
                <w:rFonts w:ascii="Garamond" w:hAnsi="Garamond"/>
                <w:sz w:val="22"/>
                <w:szCs w:val="22"/>
              </w:rPr>
              <w:t>psychology: Potential contributions to social justice and advocacy in schoo</w:t>
            </w:r>
            <w:r w:rsidR="0023211B" w:rsidRPr="007D278B">
              <w:rPr>
                <w:rFonts w:ascii="Garamond" w:hAnsi="Garamond"/>
                <w:sz w:val="22"/>
                <w:szCs w:val="22"/>
              </w:rPr>
              <w:t>l settings</w:t>
            </w:r>
            <w:r w:rsidR="00A3539D" w:rsidRPr="007D278B">
              <w:rPr>
                <w:rFonts w:ascii="Garamond" w:hAnsi="Garamond"/>
                <w:sz w:val="22"/>
                <w:szCs w:val="22"/>
              </w:rPr>
              <w:t xml:space="preserve"> (article)</w:t>
            </w:r>
          </w:p>
          <w:p w14:paraId="660C34D2" w14:textId="2A8CB944" w:rsidR="00257482" w:rsidRPr="007D278B" w:rsidRDefault="00257482">
            <w:pPr>
              <w:rPr>
                <w:rFonts w:ascii="Garamond" w:hAnsi="Garamond"/>
                <w:sz w:val="22"/>
                <w:szCs w:val="22"/>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1C09F344" w14:textId="77777777" w:rsidR="005F7ABF" w:rsidRPr="007D278B" w:rsidRDefault="005F7ABF">
            <w:pPr>
              <w:rPr>
                <w:rFonts w:ascii="Garamond" w:hAnsi="Garamond"/>
                <w:sz w:val="22"/>
                <w:szCs w:val="22"/>
              </w:rPr>
            </w:pPr>
          </w:p>
          <w:p w14:paraId="7D533813" w14:textId="49D56ED6" w:rsidR="005F7ABF" w:rsidRPr="007D278B" w:rsidRDefault="005F7ABF">
            <w:pPr>
              <w:rPr>
                <w:rFonts w:ascii="Garamond" w:hAnsi="Garamond"/>
                <w:sz w:val="22"/>
                <w:szCs w:val="22"/>
              </w:rPr>
            </w:pPr>
            <w:r w:rsidRPr="007D278B">
              <w:rPr>
                <w:rFonts w:ascii="Garamond" w:hAnsi="Garamond"/>
                <w:sz w:val="22"/>
                <w:szCs w:val="22"/>
              </w:rPr>
              <w:t>7b</w:t>
            </w:r>
          </w:p>
        </w:tc>
        <w:tc>
          <w:tcPr>
            <w:tcW w:w="2107" w:type="dxa"/>
            <w:tcBorders>
              <w:top w:val="single" w:sz="8" w:space="0" w:color="000000"/>
              <w:left w:val="single" w:sz="8" w:space="0" w:color="000000"/>
              <w:bottom w:val="single" w:sz="8" w:space="0" w:color="000000"/>
              <w:right w:val="single" w:sz="8" w:space="0" w:color="000000"/>
            </w:tcBorders>
            <w:shd w:val="clear" w:color="auto" w:fill="auto"/>
          </w:tcPr>
          <w:p w14:paraId="65E62AF0" w14:textId="7073C483" w:rsidR="005F7ABF" w:rsidRPr="007D278B" w:rsidRDefault="005F7ABF">
            <w:pPr>
              <w:rPr>
                <w:rFonts w:ascii="Garamond" w:hAnsi="Garamond"/>
                <w:sz w:val="22"/>
                <w:szCs w:val="22"/>
              </w:rPr>
            </w:pPr>
          </w:p>
        </w:tc>
      </w:tr>
      <w:tr w:rsidR="005F7ABF" w:rsidRPr="007D278B" w14:paraId="1E2A3BB2" w14:textId="77777777" w:rsidTr="0023211B">
        <w:tc>
          <w:tcPr>
            <w:tcW w:w="1178" w:type="dxa"/>
            <w:tcBorders>
              <w:top w:val="single" w:sz="8" w:space="0" w:color="000000"/>
              <w:left w:val="single" w:sz="8" w:space="0" w:color="000000"/>
              <w:bottom w:val="single" w:sz="8" w:space="0" w:color="000000"/>
              <w:right w:val="single" w:sz="8" w:space="0" w:color="000000"/>
            </w:tcBorders>
            <w:shd w:val="clear" w:color="auto" w:fill="auto"/>
          </w:tcPr>
          <w:p w14:paraId="733C8303" w14:textId="77777777" w:rsidR="005F7ABF" w:rsidRPr="007D278B" w:rsidRDefault="005F7ABF">
            <w:pPr>
              <w:rPr>
                <w:rFonts w:ascii="Garamond" w:hAnsi="Garamond"/>
                <w:sz w:val="22"/>
                <w:szCs w:val="22"/>
              </w:rPr>
            </w:pPr>
          </w:p>
          <w:p w14:paraId="737AF5AF" w14:textId="77777777" w:rsidR="005F7ABF" w:rsidRPr="007D278B" w:rsidRDefault="005F7ABF" w:rsidP="002E454C">
            <w:pPr>
              <w:jc w:val="center"/>
              <w:rPr>
                <w:rFonts w:ascii="Garamond" w:hAnsi="Garamond"/>
                <w:sz w:val="22"/>
                <w:szCs w:val="22"/>
              </w:rPr>
            </w:pPr>
            <w:r w:rsidRPr="007D278B">
              <w:rPr>
                <w:rFonts w:ascii="Garamond" w:hAnsi="Garamond"/>
                <w:sz w:val="22"/>
                <w:szCs w:val="22"/>
              </w:rPr>
              <w:t>Class #7</w:t>
            </w:r>
          </w:p>
          <w:p w14:paraId="4F30347B" w14:textId="4ABAD062" w:rsidR="005F7ABF" w:rsidRPr="007D278B" w:rsidRDefault="005F7ABF" w:rsidP="002E454C">
            <w:pPr>
              <w:jc w:val="center"/>
              <w:rPr>
                <w:rFonts w:ascii="Garamond" w:hAnsi="Garamond"/>
                <w:sz w:val="22"/>
                <w:szCs w:val="22"/>
              </w:rPr>
            </w:pPr>
            <w:r w:rsidRPr="007D278B">
              <w:rPr>
                <w:rFonts w:ascii="Garamond" w:hAnsi="Garamond"/>
                <w:sz w:val="22"/>
                <w:szCs w:val="22"/>
              </w:rPr>
              <w:t>5/</w:t>
            </w:r>
            <w:r w:rsidR="00192DF2">
              <w:rPr>
                <w:rFonts w:ascii="Garamond" w:hAnsi="Garamond"/>
                <w:sz w:val="22"/>
                <w:szCs w:val="22"/>
              </w:rPr>
              <w:t>16</w:t>
            </w:r>
            <w:r w:rsidRPr="007D278B">
              <w:rPr>
                <w:rFonts w:ascii="Garamond" w:hAnsi="Garamond"/>
                <w:sz w:val="22"/>
                <w:szCs w:val="22"/>
              </w:rPr>
              <w:t>/22</w:t>
            </w:r>
          </w:p>
          <w:p w14:paraId="075A40E8" w14:textId="77777777" w:rsidR="005F7ABF" w:rsidRPr="007D278B" w:rsidRDefault="005F7ABF" w:rsidP="002E454C">
            <w:pPr>
              <w:jc w:val="center"/>
              <w:rPr>
                <w:rFonts w:ascii="Garamond" w:hAnsi="Garamond"/>
                <w:sz w:val="22"/>
                <w:szCs w:val="22"/>
              </w:rPr>
            </w:pP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7CF00B12" w14:textId="570E2EAE" w:rsidR="007615AD" w:rsidRPr="007D278B" w:rsidRDefault="007615AD" w:rsidP="004B3711">
            <w:pPr>
              <w:rPr>
                <w:rFonts w:ascii="Garamond" w:hAnsi="Garamond"/>
                <w:sz w:val="22"/>
                <w:szCs w:val="22"/>
              </w:rPr>
            </w:pPr>
          </w:p>
          <w:p w14:paraId="5621B64E" w14:textId="0A5A75A4" w:rsidR="009B3BFA" w:rsidRPr="007D278B" w:rsidRDefault="00A3539D" w:rsidP="004B3711">
            <w:pPr>
              <w:rPr>
                <w:rFonts w:ascii="Garamond" w:hAnsi="Garamond"/>
                <w:sz w:val="22"/>
                <w:szCs w:val="22"/>
              </w:rPr>
            </w:pPr>
            <w:r w:rsidRPr="007D278B">
              <w:rPr>
                <w:rFonts w:ascii="Garamond" w:hAnsi="Garamond"/>
                <w:sz w:val="22"/>
                <w:szCs w:val="22"/>
              </w:rPr>
              <w:t>Finding Time-Setting Priorities</w:t>
            </w:r>
          </w:p>
          <w:p w14:paraId="4B5FC85A" w14:textId="3496123E" w:rsidR="001D7969" w:rsidRPr="007D278B" w:rsidRDefault="001D7969" w:rsidP="004B3711">
            <w:pPr>
              <w:rPr>
                <w:rFonts w:ascii="Garamond" w:hAnsi="Garamond"/>
                <w:sz w:val="22"/>
                <w:szCs w:val="22"/>
              </w:rPr>
            </w:pPr>
          </w:p>
          <w:p w14:paraId="7C469D6D" w14:textId="42801279" w:rsidR="001D7969" w:rsidRPr="007D278B" w:rsidRDefault="001D7969" w:rsidP="004B3711">
            <w:pPr>
              <w:rPr>
                <w:rFonts w:ascii="Garamond" w:hAnsi="Garamond"/>
                <w:sz w:val="22"/>
                <w:szCs w:val="22"/>
              </w:rPr>
            </w:pPr>
          </w:p>
          <w:p w14:paraId="12EE2290" w14:textId="6D72C61E" w:rsidR="005F7ABF" w:rsidRPr="007D278B" w:rsidRDefault="005F7ABF" w:rsidP="004B3711">
            <w:pPr>
              <w:rPr>
                <w:rFonts w:ascii="Garamond" w:hAnsi="Garamond"/>
                <w:sz w:val="22"/>
                <w:szCs w:val="22"/>
              </w:rPr>
            </w:pPr>
          </w:p>
          <w:p w14:paraId="57816676" w14:textId="75A30E66" w:rsidR="005F7ABF" w:rsidRPr="007D278B" w:rsidRDefault="005F7ABF" w:rsidP="004B3711">
            <w:pPr>
              <w:rPr>
                <w:rFonts w:ascii="Garamond" w:hAnsi="Garamond"/>
                <w:sz w:val="22"/>
                <w:szCs w:val="22"/>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Pr>
          <w:p w14:paraId="14CF2012" w14:textId="7798C469" w:rsidR="005F7ABF" w:rsidRPr="007D278B" w:rsidRDefault="005F7ABF">
            <w:pPr>
              <w:rPr>
                <w:rFonts w:ascii="Garamond" w:hAnsi="Garamond"/>
                <w:sz w:val="22"/>
                <w:szCs w:val="22"/>
              </w:rPr>
            </w:pPr>
          </w:p>
          <w:p w14:paraId="0A9A20A9" w14:textId="1FE55B3D" w:rsidR="005F7ABF" w:rsidRDefault="005F7ABF">
            <w:pPr>
              <w:rPr>
                <w:rFonts w:ascii="Garamond" w:hAnsi="Garamond"/>
                <w:sz w:val="22"/>
                <w:szCs w:val="22"/>
              </w:rPr>
            </w:pPr>
            <w:r w:rsidRPr="007D278B">
              <w:rPr>
                <w:rFonts w:ascii="Garamond" w:hAnsi="Garamond"/>
                <w:sz w:val="22"/>
                <w:szCs w:val="22"/>
              </w:rPr>
              <w:t xml:space="preserve">Hatch Ch. </w:t>
            </w:r>
            <w:r w:rsidR="009B3BFA" w:rsidRPr="007D278B">
              <w:rPr>
                <w:rFonts w:ascii="Garamond" w:hAnsi="Garamond"/>
                <w:sz w:val="22"/>
                <w:szCs w:val="22"/>
              </w:rPr>
              <w:t>9</w:t>
            </w:r>
          </w:p>
          <w:p w14:paraId="3CEA08CE" w14:textId="796091E9" w:rsidR="00201F3D" w:rsidRDefault="00201F3D">
            <w:pPr>
              <w:rPr>
                <w:rFonts w:ascii="Garamond" w:hAnsi="Garamond"/>
                <w:sz w:val="22"/>
                <w:szCs w:val="22"/>
              </w:rPr>
            </w:pPr>
          </w:p>
          <w:p w14:paraId="08CA9800" w14:textId="6C4B5FE1" w:rsidR="00201F3D" w:rsidRDefault="00201F3D">
            <w:pPr>
              <w:rPr>
                <w:rFonts w:ascii="Garamond" w:hAnsi="Garamond"/>
                <w:sz w:val="22"/>
                <w:szCs w:val="22"/>
              </w:rPr>
            </w:pPr>
            <w:r>
              <w:rPr>
                <w:rFonts w:ascii="Garamond" w:hAnsi="Garamond"/>
                <w:sz w:val="22"/>
                <w:szCs w:val="22"/>
              </w:rPr>
              <w:t>Tips for School Counselors: Time Management (</w:t>
            </w:r>
            <w:hyperlink r:id="rId13" w:history="1">
              <w:r w:rsidRPr="007C14FA">
                <w:rPr>
                  <w:rStyle w:val="Hyperlink"/>
                  <w:rFonts w:ascii="Garamond" w:hAnsi="Garamond"/>
                  <w:sz w:val="22"/>
                  <w:szCs w:val="22"/>
                </w:rPr>
                <w:t>https://www.thehelpfulcounselor.com/time-management-tips-</w:t>
              </w:r>
              <w:r w:rsidRPr="007C14FA">
                <w:rPr>
                  <w:rStyle w:val="Hyperlink"/>
                  <w:rFonts w:ascii="Garamond" w:hAnsi="Garamond"/>
                  <w:sz w:val="22"/>
                  <w:szCs w:val="22"/>
                </w:rPr>
                <w:lastRenderedPageBreak/>
                <w:t>for-school-counselors/</w:t>
              </w:r>
            </w:hyperlink>
            <w:r>
              <w:rPr>
                <w:rFonts w:ascii="Garamond" w:hAnsi="Garamond"/>
                <w:sz w:val="22"/>
                <w:szCs w:val="22"/>
              </w:rPr>
              <w:t>)</w:t>
            </w:r>
          </w:p>
          <w:p w14:paraId="41BAE97B" w14:textId="079ED483" w:rsidR="005F7ABF" w:rsidRPr="007D278B" w:rsidRDefault="005F7ABF" w:rsidP="001D7969">
            <w:pPr>
              <w:rPr>
                <w:rFonts w:ascii="Garamond" w:hAnsi="Garamond"/>
                <w:sz w:val="22"/>
                <w:szCs w:val="22"/>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231F1A4F" w14:textId="77777777" w:rsidR="005F7ABF" w:rsidRPr="007D278B" w:rsidRDefault="005F7ABF">
            <w:pPr>
              <w:rPr>
                <w:rFonts w:ascii="Garamond" w:hAnsi="Garamond"/>
                <w:sz w:val="22"/>
                <w:szCs w:val="22"/>
              </w:rPr>
            </w:pPr>
          </w:p>
          <w:p w14:paraId="3A9BFDB5" w14:textId="32C4F478" w:rsidR="005F7ABF" w:rsidRPr="007D278B" w:rsidRDefault="005F7ABF">
            <w:pPr>
              <w:rPr>
                <w:rFonts w:ascii="Garamond" w:hAnsi="Garamond"/>
                <w:sz w:val="22"/>
                <w:szCs w:val="22"/>
              </w:rPr>
            </w:pPr>
            <w:r w:rsidRPr="007D278B">
              <w:rPr>
                <w:rFonts w:ascii="Garamond" w:hAnsi="Garamond"/>
                <w:sz w:val="22"/>
                <w:szCs w:val="22"/>
              </w:rPr>
              <w:t>7b</w:t>
            </w:r>
          </w:p>
        </w:tc>
        <w:tc>
          <w:tcPr>
            <w:tcW w:w="2107" w:type="dxa"/>
            <w:tcBorders>
              <w:top w:val="single" w:sz="8" w:space="0" w:color="000000"/>
              <w:left w:val="single" w:sz="8" w:space="0" w:color="000000"/>
              <w:bottom w:val="single" w:sz="8" w:space="0" w:color="000000"/>
              <w:right w:val="single" w:sz="8" w:space="0" w:color="000000"/>
            </w:tcBorders>
            <w:shd w:val="clear" w:color="auto" w:fill="auto"/>
          </w:tcPr>
          <w:p w14:paraId="4EBC0C9D" w14:textId="77777777" w:rsidR="005F7ABF" w:rsidRDefault="005F7ABF">
            <w:pPr>
              <w:rPr>
                <w:rFonts w:ascii="Garamond" w:hAnsi="Garamond"/>
                <w:sz w:val="22"/>
                <w:szCs w:val="22"/>
              </w:rPr>
            </w:pPr>
          </w:p>
          <w:p w14:paraId="2F81B5DA" w14:textId="3EC7BEC3" w:rsidR="007056C1" w:rsidRPr="007D278B" w:rsidRDefault="007056C1">
            <w:pPr>
              <w:rPr>
                <w:rFonts w:ascii="Garamond" w:hAnsi="Garamond"/>
                <w:sz w:val="22"/>
                <w:szCs w:val="22"/>
              </w:rPr>
            </w:pPr>
          </w:p>
        </w:tc>
      </w:tr>
      <w:tr w:rsidR="005F7ABF" w:rsidRPr="007D278B" w14:paraId="548A3092" w14:textId="77777777" w:rsidTr="0023211B">
        <w:tc>
          <w:tcPr>
            <w:tcW w:w="1178" w:type="dxa"/>
            <w:tcBorders>
              <w:top w:val="single" w:sz="8" w:space="0" w:color="000000"/>
              <w:left w:val="single" w:sz="8" w:space="0" w:color="000000"/>
              <w:bottom w:val="single" w:sz="8" w:space="0" w:color="000000"/>
              <w:right w:val="single" w:sz="8" w:space="0" w:color="000000"/>
            </w:tcBorders>
            <w:shd w:val="clear" w:color="auto" w:fill="auto"/>
          </w:tcPr>
          <w:p w14:paraId="5540EACA" w14:textId="77777777" w:rsidR="005F7ABF" w:rsidRPr="007D278B" w:rsidRDefault="005F7ABF">
            <w:pPr>
              <w:rPr>
                <w:rFonts w:ascii="Garamond" w:hAnsi="Garamond"/>
                <w:sz w:val="22"/>
                <w:szCs w:val="22"/>
              </w:rPr>
            </w:pPr>
          </w:p>
          <w:p w14:paraId="367C1A08" w14:textId="77777777" w:rsidR="005F7ABF" w:rsidRPr="007D278B" w:rsidRDefault="005F7ABF" w:rsidP="002E454C">
            <w:pPr>
              <w:jc w:val="center"/>
              <w:rPr>
                <w:rFonts w:ascii="Garamond" w:hAnsi="Garamond"/>
                <w:sz w:val="22"/>
                <w:szCs w:val="22"/>
              </w:rPr>
            </w:pPr>
            <w:r w:rsidRPr="007D278B">
              <w:rPr>
                <w:rFonts w:ascii="Garamond" w:hAnsi="Garamond"/>
                <w:sz w:val="22"/>
                <w:szCs w:val="22"/>
              </w:rPr>
              <w:t xml:space="preserve">Class #8 </w:t>
            </w:r>
          </w:p>
          <w:p w14:paraId="51FF65CB" w14:textId="1B4D4185" w:rsidR="005F7ABF" w:rsidRPr="007D278B" w:rsidRDefault="005F7ABF" w:rsidP="002E454C">
            <w:pPr>
              <w:jc w:val="center"/>
              <w:rPr>
                <w:rFonts w:ascii="Garamond" w:hAnsi="Garamond"/>
                <w:sz w:val="22"/>
                <w:szCs w:val="22"/>
              </w:rPr>
            </w:pPr>
            <w:r w:rsidRPr="007D278B">
              <w:rPr>
                <w:rFonts w:ascii="Garamond" w:hAnsi="Garamond"/>
                <w:sz w:val="22"/>
                <w:szCs w:val="22"/>
              </w:rPr>
              <w:t>5/</w:t>
            </w:r>
            <w:r w:rsidR="00192DF2">
              <w:rPr>
                <w:rFonts w:ascii="Garamond" w:hAnsi="Garamond"/>
                <w:sz w:val="22"/>
                <w:szCs w:val="22"/>
              </w:rPr>
              <w:t>23</w:t>
            </w:r>
            <w:r w:rsidRPr="007D278B">
              <w:rPr>
                <w:rFonts w:ascii="Garamond" w:hAnsi="Garamond"/>
                <w:sz w:val="22"/>
                <w:szCs w:val="22"/>
              </w:rPr>
              <w:t>/22</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2C5899D0" w14:textId="5BFC8939" w:rsidR="005F7ABF" w:rsidRPr="007D278B" w:rsidRDefault="005F7ABF" w:rsidP="00BD63A8">
            <w:pPr>
              <w:rPr>
                <w:rFonts w:ascii="Garamond" w:hAnsi="Garamond"/>
                <w:sz w:val="22"/>
                <w:szCs w:val="22"/>
              </w:rPr>
            </w:pPr>
          </w:p>
          <w:p w14:paraId="44E8BAB0" w14:textId="59F498CD" w:rsidR="00170438" w:rsidRPr="007D278B" w:rsidRDefault="003A0201" w:rsidP="00170438">
            <w:pPr>
              <w:rPr>
                <w:rFonts w:ascii="Garamond" w:hAnsi="Garamond"/>
                <w:sz w:val="22"/>
                <w:szCs w:val="22"/>
              </w:rPr>
            </w:pPr>
            <w:r>
              <w:rPr>
                <w:rFonts w:ascii="Garamond" w:hAnsi="Garamond"/>
                <w:sz w:val="22"/>
                <w:szCs w:val="22"/>
              </w:rPr>
              <w:t>Career Assessments</w:t>
            </w:r>
          </w:p>
          <w:p w14:paraId="022940EE" w14:textId="77777777" w:rsidR="002D4EE5" w:rsidRPr="007D278B" w:rsidRDefault="002D4EE5" w:rsidP="00BD63A8">
            <w:pPr>
              <w:rPr>
                <w:rFonts w:ascii="Garamond" w:hAnsi="Garamond"/>
                <w:sz w:val="22"/>
                <w:szCs w:val="22"/>
              </w:rPr>
            </w:pPr>
          </w:p>
          <w:p w14:paraId="5E117BC1" w14:textId="23B05839" w:rsidR="005F7ABF" w:rsidRPr="007D278B" w:rsidRDefault="005F7ABF">
            <w:pPr>
              <w:rPr>
                <w:rFonts w:ascii="Garamond" w:hAnsi="Garamond"/>
                <w:sz w:val="22"/>
                <w:szCs w:val="22"/>
              </w:rPr>
            </w:pPr>
          </w:p>
          <w:p w14:paraId="5FC587FC" w14:textId="77777777" w:rsidR="005F7ABF" w:rsidRPr="007D278B" w:rsidRDefault="005F7ABF" w:rsidP="005D6147">
            <w:pPr>
              <w:rPr>
                <w:rFonts w:ascii="Garamond" w:hAnsi="Garamond"/>
                <w:sz w:val="22"/>
                <w:szCs w:val="22"/>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Pr>
          <w:p w14:paraId="72B22E50" w14:textId="77777777" w:rsidR="005F7A0E" w:rsidRDefault="005F7A0E" w:rsidP="00E1135A">
            <w:pPr>
              <w:rPr>
                <w:rFonts w:ascii="Garamond" w:hAnsi="Garamond"/>
                <w:sz w:val="22"/>
                <w:szCs w:val="22"/>
              </w:rPr>
            </w:pPr>
          </w:p>
          <w:p w14:paraId="006C45A8" w14:textId="3AA8013B" w:rsidR="003A0201" w:rsidRDefault="003A0201" w:rsidP="00E1135A">
            <w:pPr>
              <w:rPr>
                <w:rFonts w:ascii="Garamond" w:hAnsi="Garamond"/>
                <w:sz w:val="22"/>
                <w:szCs w:val="22"/>
              </w:rPr>
            </w:pPr>
            <w:r>
              <w:rPr>
                <w:rFonts w:ascii="Garamond" w:hAnsi="Garamond"/>
                <w:sz w:val="22"/>
                <w:szCs w:val="22"/>
              </w:rPr>
              <w:t>Self-Assessment for Career Planning (article)</w:t>
            </w:r>
          </w:p>
          <w:p w14:paraId="5A440D39" w14:textId="7FBC26E9" w:rsidR="004847F1" w:rsidRDefault="004847F1" w:rsidP="00E1135A">
            <w:pPr>
              <w:rPr>
                <w:rFonts w:ascii="Garamond" w:hAnsi="Garamond"/>
                <w:sz w:val="22"/>
                <w:szCs w:val="22"/>
              </w:rPr>
            </w:pPr>
          </w:p>
          <w:p w14:paraId="702DA55D" w14:textId="10F8ABA4" w:rsidR="004847F1" w:rsidRDefault="004847F1" w:rsidP="00E1135A">
            <w:pPr>
              <w:rPr>
                <w:rFonts w:ascii="Garamond" w:hAnsi="Garamond"/>
                <w:sz w:val="22"/>
                <w:szCs w:val="22"/>
              </w:rPr>
            </w:pPr>
            <w:r>
              <w:rPr>
                <w:rFonts w:ascii="Garamond" w:hAnsi="Garamond"/>
                <w:sz w:val="22"/>
                <w:szCs w:val="22"/>
              </w:rPr>
              <w:t>Career Exploration Tools and Resources (choose</w:t>
            </w:r>
            <w:r w:rsidR="00F76CF2">
              <w:rPr>
                <w:rFonts w:ascii="Garamond" w:hAnsi="Garamond"/>
                <w:sz w:val="22"/>
                <w:szCs w:val="22"/>
              </w:rPr>
              <w:t xml:space="preserve"> two)</w:t>
            </w:r>
            <w:r>
              <w:rPr>
                <w:rFonts w:ascii="Garamond" w:hAnsi="Garamond"/>
                <w:sz w:val="22"/>
                <w:szCs w:val="22"/>
              </w:rPr>
              <w:t xml:space="preserve"> (</w:t>
            </w:r>
            <w:hyperlink r:id="rId14" w:history="1">
              <w:r w:rsidRPr="007C14FA">
                <w:rPr>
                  <w:rStyle w:val="Hyperlink"/>
                  <w:rFonts w:ascii="Garamond" w:hAnsi="Garamond"/>
                  <w:sz w:val="22"/>
                  <w:szCs w:val="22"/>
                </w:rPr>
                <w:t>https://myworkforceconnection.org/wp-content/uploads/2019/12/K12-Career-Exp-Tools-Resources_120619.pdf)</w:t>
              </w:r>
            </w:hyperlink>
          </w:p>
          <w:p w14:paraId="5826C21A" w14:textId="77777777" w:rsidR="00EF01B5" w:rsidRDefault="00EF01B5" w:rsidP="00E1135A">
            <w:pPr>
              <w:rPr>
                <w:rFonts w:ascii="Garamond" w:hAnsi="Garamond"/>
                <w:sz w:val="22"/>
                <w:szCs w:val="22"/>
              </w:rPr>
            </w:pPr>
          </w:p>
          <w:p w14:paraId="2F38678B" w14:textId="2D988ECF" w:rsidR="00EF01B5" w:rsidRDefault="00EF01B5" w:rsidP="00E1135A">
            <w:pPr>
              <w:rPr>
                <w:rFonts w:ascii="Garamond" w:hAnsi="Garamond"/>
                <w:sz w:val="22"/>
                <w:szCs w:val="22"/>
              </w:rPr>
            </w:pPr>
            <w:r>
              <w:rPr>
                <w:rFonts w:ascii="Garamond" w:hAnsi="Garamond"/>
                <w:sz w:val="22"/>
                <w:szCs w:val="22"/>
              </w:rPr>
              <w:t>Career Cruiser (</w:t>
            </w:r>
            <w:hyperlink r:id="rId15" w:history="1">
              <w:r w:rsidRPr="007C14FA">
                <w:rPr>
                  <w:rStyle w:val="Hyperlink"/>
                  <w:rFonts w:ascii="Garamond" w:hAnsi="Garamond"/>
                  <w:sz w:val="22"/>
                  <w:szCs w:val="22"/>
                </w:rPr>
                <w:t>https://www.fldoe.org/core/fileparse.php/7534/urlt/cruiser.pdf</w:t>
              </w:r>
            </w:hyperlink>
            <w:r>
              <w:rPr>
                <w:rFonts w:ascii="Garamond" w:hAnsi="Garamond"/>
                <w:sz w:val="22"/>
                <w:szCs w:val="22"/>
              </w:rPr>
              <w:t>)</w:t>
            </w:r>
          </w:p>
          <w:p w14:paraId="133AB7DF" w14:textId="7005F296" w:rsidR="00EF01B5" w:rsidRPr="007D278B" w:rsidRDefault="00EF01B5" w:rsidP="00E1135A">
            <w:pPr>
              <w:rPr>
                <w:rFonts w:ascii="Garamond" w:hAnsi="Garamond"/>
                <w:sz w:val="22"/>
                <w:szCs w:val="22"/>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71492042" w14:textId="77777777" w:rsidR="005F7ABF" w:rsidRPr="007D278B" w:rsidRDefault="005F7ABF">
            <w:pPr>
              <w:rPr>
                <w:rFonts w:ascii="Garamond" w:hAnsi="Garamond"/>
                <w:sz w:val="22"/>
                <w:szCs w:val="22"/>
              </w:rPr>
            </w:pPr>
          </w:p>
          <w:p w14:paraId="4EACA5A0" w14:textId="569A2CD1" w:rsidR="005F7ABF" w:rsidRPr="007D278B" w:rsidRDefault="005F7ABF">
            <w:pPr>
              <w:rPr>
                <w:rFonts w:ascii="Garamond" w:hAnsi="Garamond"/>
                <w:sz w:val="22"/>
                <w:szCs w:val="22"/>
              </w:rPr>
            </w:pPr>
            <w:r w:rsidRPr="007D278B">
              <w:rPr>
                <w:rFonts w:ascii="Garamond" w:hAnsi="Garamond"/>
                <w:sz w:val="22"/>
                <w:szCs w:val="22"/>
              </w:rPr>
              <w:t>7</w:t>
            </w:r>
            <w:r w:rsidR="00342739" w:rsidRPr="007D278B">
              <w:rPr>
                <w:rFonts w:ascii="Garamond" w:hAnsi="Garamond"/>
                <w:sz w:val="22"/>
                <w:szCs w:val="22"/>
              </w:rPr>
              <w:t>b</w:t>
            </w:r>
          </w:p>
        </w:tc>
        <w:tc>
          <w:tcPr>
            <w:tcW w:w="2107" w:type="dxa"/>
            <w:tcBorders>
              <w:top w:val="single" w:sz="8" w:space="0" w:color="000000"/>
              <w:left w:val="single" w:sz="8" w:space="0" w:color="000000"/>
              <w:bottom w:val="single" w:sz="8" w:space="0" w:color="000000"/>
              <w:right w:val="single" w:sz="8" w:space="0" w:color="000000"/>
            </w:tcBorders>
            <w:shd w:val="clear" w:color="auto" w:fill="auto"/>
          </w:tcPr>
          <w:p w14:paraId="3D9A0CD9" w14:textId="77777777" w:rsidR="005F7ABF" w:rsidRDefault="005F7ABF">
            <w:pPr>
              <w:rPr>
                <w:rFonts w:ascii="Garamond" w:hAnsi="Garamond"/>
                <w:sz w:val="22"/>
                <w:szCs w:val="22"/>
              </w:rPr>
            </w:pPr>
          </w:p>
          <w:p w14:paraId="24E73287" w14:textId="59EBADEF" w:rsidR="00650135" w:rsidRPr="007D278B" w:rsidRDefault="00650135">
            <w:pPr>
              <w:rPr>
                <w:rFonts w:ascii="Garamond" w:hAnsi="Garamond"/>
                <w:sz w:val="22"/>
                <w:szCs w:val="22"/>
              </w:rPr>
            </w:pPr>
            <w:r>
              <w:rPr>
                <w:rFonts w:ascii="Garamond" w:hAnsi="Garamond"/>
                <w:sz w:val="22"/>
                <w:szCs w:val="22"/>
              </w:rPr>
              <w:t>Interview of School-Based Professional</w:t>
            </w:r>
          </w:p>
        </w:tc>
      </w:tr>
      <w:tr w:rsidR="003A0201" w:rsidRPr="007D278B" w14:paraId="72CE2634" w14:textId="77777777" w:rsidTr="0023211B">
        <w:trPr>
          <w:trHeight w:val="1000"/>
        </w:trPr>
        <w:tc>
          <w:tcPr>
            <w:tcW w:w="1178" w:type="dxa"/>
            <w:tcBorders>
              <w:top w:val="single" w:sz="8" w:space="0" w:color="000000"/>
              <w:left w:val="single" w:sz="8" w:space="0" w:color="000000"/>
              <w:bottom w:val="single" w:sz="8" w:space="0" w:color="000000"/>
              <w:right w:val="single" w:sz="8" w:space="0" w:color="000000"/>
            </w:tcBorders>
            <w:shd w:val="clear" w:color="auto" w:fill="auto"/>
          </w:tcPr>
          <w:p w14:paraId="085BC162" w14:textId="77777777" w:rsidR="003A0201" w:rsidRPr="007D278B" w:rsidRDefault="003A0201" w:rsidP="00797B3E">
            <w:pPr>
              <w:rPr>
                <w:rFonts w:ascii="Garamond" w:hAnsi="Garamond"/>
                <w:sz w:val="22"/>
                <w:szCs w:val="22"/>
              </w:rPr>
            </w:pPr>
          </w:p>
          <w:p w14:paraId="1262D5C8" w14:textId="77777777" w:rsidR="003A0201" w:rsidRPr="007D278B" w:rsidRDefault="003A0201" w:rsidP="00797B3E">
            <w:pPr>
              <w:rPr>
                <w:rFonts w:ascii="Garamond" w:hAnsi="Garamond"/>
                <w:sz w:val="22"/>
                <w:szCs w:val="22"/>
              </w:rPr>
            </w:pPr>
            <w:r w:rsidRPr="007D278B">
              <w:rPr>
                <w:rFonts w:ascii="Garamond" w:hAnsi="Garamond"/>
                <w:sz w:val="22"/>
                <w:szCs w:val="22"/>
              </w:rPr>
              <w:t>Class#9</w:t>
            </w:r>
          </w:p>
          <w:p w14:paraId="6B51EAD5" w14:textId="03C30A52" w:rsidR="003A0201" w:rsidRPr="007D278B" w:rsidRDefault="00CD1C4F" w:rsidP="00797B3E">
            <w:pPr>
              <w:rPr>
                <w:rFonts w:ascii="Garamond" w:hAnsi="Garamond"/>
                <w:sz w:val="22"/>
                <w:szCs w:val="22"/>
              </w:rPr>
            </w:pPr>
            <w:r>
              <w:rPr>
                <w:rFonts w:ascii="Garamond" w:hAnsi="Garamond"/>
                <w:sz w:val="22"/>
                <w:szCs w:val="22"/>
              </w:rPr>
              <w:t>6/6</w:t>
            </w:r>
            <w:r w:rsidR="003A0201" w:rsidRPr="007D278B">
              <w:rPr>
                <w:rFonts w:ascii="Garamond" w:hAnsi="Garamond"/>
                <w:sz w:val="22"/>
                <w:szCs w:val="22"/>
              </w:rPr>
              <w:t>/22</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40AACB6A" w14:textId="5ADC98E6" w:rsidR="003A0201" w:rsidRPr="007D278B" w:rsidRDefault="003A0201" w:rsidP="00115027">
            <w:pPr>
              <w:rPr>
                <w:rFonts w:ascii="Garamond" w:hAnsi="Garamond"/>
                <w:sz w:val="22"/>
                <w:szCs w:val="22"/>
              </w:rPr>
            </w:pPr>
          </w:p>
          <w:p w14:paraId="6A21B920" w14:textId="0DA31560" w:rsidR="003A0201" w:rsidRDefault="003A0201">
            <w:pPr>
              <w:rPr>
                <w:rFonts w:ascii="Garamond" w:hAnsi="Garamond"/>
                <w:sz w:val="22"/>
                <w:szCs w:val="22"/>
              </w:rPr>
            </w:pPr>
            <w:r>
              <w:rPr>
                <w:rFonts w:ascii="Garamond" w:hAnsi="Garamond"/>
                <w:sz w:val="22"/>
                <w:szCs w:val="22"/>
              </w:rPr>
              <w:t>Reporting Results</w:t>
            </w:r>
          </w:p>
          <w:p w14:paraId="3E3FE868" w14:textId="77777777" w:rsidR="003A0201" w:rsidRDefault="003A0201">
            <w:pPr>
              <w:rPr>
                <w:rFonts w:ascii="Garamond" w:hAnsi="Garamond"/>
                <w:sz w:val="22"/>
                <w:szCs w:val="22"/>
              </w:rPr>
            </w:pPr>
          </w:p>
          <w:p w14:paraId="734A79D8" w14:textId="34C3C003" w:rsidR="000914AB" w:rsidRPr="007D278B" w:rsidRDefault="000914AB">
            <w:pPr>
              <w:rPr>
                <w:rFonts w:ascii="Garamond" w:hAnsi="Garamond"/>
                <w:sz w:val="22"/>
                <w:szCs w:val="22"/>
              </w:rPr>
            </w:pPr>
            <w:r w:rsidRPr="007D278B">
              <w:rPr>
                <w:rFonts w:ascii="Garamond" w:hAnsi="Garamond"/>
                <w:sz w:val="22"/>
                <w:szCs w:val="22"/>
              </w:rPr>
              <w:t>School Counseling that Makes a Difference</w:t>
            </w:r>
          </w:p>
        </w:tc>
        <w:tc>
          <w:tcPr>
            <w:tcW w:w="2100" w:type="dxa"/>
            <w:tcBorders>
              <w:top w:val="single" w:sz="8" w:space="0" w:color="000000"/>
              <w:left w:val="single" w:sz="8" w:space="0" w:color="000000"/>
              <w:bottom w:val="single" w:sz="8" w:space="0" w:color="000000"/>
              <w:right w:val="single" w:sz="8" w:space="0" w:color="000000"/>
            </w:tcBorders>
            <w:shd w:val="clear" w:color="auto" w:fill="auto"/>
          </w:tcPr>
          <w:p w14:paraId="5CEAF82C" w14:textId="77777777" w:rsidR="003A0201" w:rsidRPr="007D278B" w:rsidRDefault="003A0201" w:rsidP="00B157BF">
            <w:pPr>
              <w:rPr>
                <w:rFonts w:ascii="Garamond" w:hAnsi="Garamond"/>
                <w:sz w:val="22"/>
                <w:szCs w:val="22"/>
              </w:rPr>
            </w:pPr>
            <w:r w:rsidRPr="007D278B">
              <w:rPr>
                <w:rFonts w:ascii="Garamond" w:hAnsi="Garamond"/>
                <w:sz w:val="22"/>
                <w:szCs w:val="22"/>
              </w:rPr>
              <w:t xml:space="preserve"> </w:t>
            </w:r>
          </w:p>
          <w:p w14:paraId="3D3F8BB2" w14:textId="47DCE9F5" w:rsidR="003A0201" w:rsidRDefault="003A0201" w:rsidP="00B157BF">
            <w:pPr>
              <w:rPr>
                <w:rFonts w:ascii="Garamond" w:hAnsi="Garamond"/>
                <w:sz w:val="22"/>
                <w:szCs w:val="22"/>
              </w:rPr>
            </w:pPr>
            <w:r w:rsidRPr="007D278B">
              <w:rPr>
                <w:rFonts w:ascii="Garamond" w:hAnsi="Garamond"/>
                <w:sz w:val="22"/>
                <w:szCs w:val="22"/>
              </w:rPr>
              <w:t>Hatch Ch. 10</w:t>
            </w:r>
            <w:r>
              <w:rPr>
                <w:rFonts w:ascii="Garamond" w:hAnsi="Garamond"/>
                <w:sz w:val="22"/>
                <w:szCs w:val="22"/>
              </w:rPr>
              <w:t>, 11, &amp; 1</w:t>
            </w:r>
            <w:r w:rsidR="000914AB">
              <w:rPr>
                <w:rFonts w:ascii="Garamond" w:hAnsi="Garamond"/>
                <w:sz w:val="22"/>
                <w:szCs w:val="22"/>
              </w:rPr>
              <w:t>3</w:t>
            </w:r>
          </w:p>
          <w:p w14:paraId="49DF1217" w14:textId="77777777" w:rsidR="003A0201" w:rsidRDefault="003A0201" w:rsidP="00B157BF">
            <w:pPr>
              <w:rPr>
                <w:rFonts w:ascii="Garamond" w:hAnsi="Garamond"/>
                <w:sz w:val="22"/>
                <w:szCs w:val="22"/>
              </w:rPr>
            </w:pPr>
          </w:p>
          <w:p w14:paraId="0DC5E1D0" w14:textId="77777777" w:rsidR="003A0201" w:rsidRPr="007D278B" w:rsidRDefault="003A0201" w:rsidP="00B157BF">
            <w:pPr>
              <w:rPr>
                <w:rFonts w:ascii="Garamond" w:hAnsi="Garamond"/>
                <w:sz w:val="22"/>
                <w:szCs w:val="22"/>
              </w:rPr>
            </w:pPr>
            <w:r>
              <w:rPr>
                <w:rFonts w:ascii="Garamond" w:hAnsi="Garamond"/>
                <w:sz w:val="22"/>
                <w:szCs w:val="22"/>
              </w:rPr>
              <w:t>How to Share Data Effectively (article)</w:t>
            </w:r>
          </w:p>
          <w:p w14:paraId="7B7499C9" w14:textId="77777777" w:rsidR="003A0201" w:rsidRPr="007D278B" w:rsidRDefault="003A0201" w:rsidP="00B157BF">
            <w:pPr>
              <w:rPr>
                <w:rFonts w:ascii="Garamond" w:hAnsi="Garamond"/>
                <w:sz w:val="22"/>
                <w:szCs w:val="22"/>
              </w:rPr>
            </w:pPr>
          </w:p>
          <w:p w14:paraId="7F46D516" w14:textId="13C73AD8" w:rsidR="003A0201" w:rsidRPr="007D278B" w:rsidRDefault="003A0201">
            <w:pPr>
              <w:rPr>
                <w:rFonts w:ascii="Garamond" w:hAnsi="Garamond"/>
                <w:sz w:val="22"/>
                <w:szCs w:val="22"/>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5B69A806" w14:textId="76078A98" w:rsidR="003A0201" w:rsidRPr="007D278B" w:rsidRDefault="003A0201">
            <w:pPr>
              <w:rPr>
                <w:rFonts w:ascii="Garamond" w:hAnsi="Garamond"/>
                <w:sz w:val="22"/>
                <w:szCs w:val="22"/>
              </w:rPr>
            </w:pPr>
          </w:p>
        </w:tc>
        <w:tc>
          <w:tcPr>
            <w:tcW w:w="2107" w:type="dxa"/>
            <w:tcBorders>
              <w:top w:val="single" w:sz="8" w:space="0" w:color="000000"/>
              <w:left w:val="single" w:sz="8" w:space="0" w:color="000000"/>
              <w:bottom w:val="single" w:sz="8" w:space="0" w:color="000000"/>
              <w:right w:val="single" w:sz="8" w:space="0" w:color="000000"/>
            </w:tcBorders>
            <w:shd w:val="clear" w:color="auto" w:fill="auto"/>
          </w:tcPr>
          <w:p w14:paraId="2554F160" w14:textId="77777777" w:rsidR="003A0201" w:rsidRDefault="003A0201">
            <w:pPr>
              <w:rPr>
                <w:rFonts w:ascii="Garamond" w:hAnsi="Garamond"/>
                <w:sz w:val="22"/>
                <w:szCs w:val="22"/>
              </w:rPr>
            </w:pPr>
          </w:p>
          <w:p w14:paraId="3FBDE384" w14:textId="53C13094" w:rsidR="003A0201" w:rsidRPr="007D278B" w:rsidRDefault="003A0201">
            <w:pPr>
              <w:rPr>
                <w:rFonts w:ascii="Garamond" w:hAnsi="Garamond"/>
                <w:sz w:val="22"/>
                <w:szCs w:val="22"/>
              </w:rPr>
            </w:pPr>
            <w:r>
              <w:rPr>
                <w:rFonts w:ascii="Garamond" w:hAnsi="Garamond"/>
                <w:sz w:val="22"/>
                <w:szCs w:val="22"/>
              </w:rPr>
              <w:t>Due: MBTI Self-Assessment</w:t>
            </w:r>
          </w:p>
        </w:tc>
      </w:tr>
      <w:tr w:rsidR="003A0201" w:rsidRPr="007D278B" w14:paraId="083E9CC0" w14:textId="77777777" w:rsidTr="0023211B">
        <w:trPr>
          <w:trHeight w:val="1000"/>
        </w:trPr>
        <w:tc>
          <w:tcPr>
            <w:tcW w:w="1178" w:type="dxa"/>
            <w:tcBorders>
              <w:top w:val="single" w:sz="8" w:space="0" w:color="000000"/>
              <w:left w:val="single" w:sz="8" w:space="0" w:color="000000"/>
              <w:bottom w:val="single" w:sz="8" w:space="0" w:color="000000"/>
              <w:right w:val="single" w:sz="8" w:space="0" w:color="000000"/>
            </w:tcBorders>
            <w:shd w:val="clear" w:color="auto" w:fill="auto"/>
          </w:tcPr>
          <w:p w14:paraId="2BE8CC06" w14:textId="77777777" w:rsidR="003A0201" w:rsidRPr="007D278B" w:rsidRDefault="003A0201" w:rsidP="00557B8F">
            <w:pPr>
              <w:rPr>
                <w:rFonts w:ascii="Garamond" w:hAnsi="Garamond"/>
                <w:sz w:val="22"/>
                <w:szCs w:val="22"/>
              </w:rPr>
            </w:pPr>
          </w:p>
          <w:p w14:paraId="03D9D58C" w14:textId="71788462" w:rsidR="003A0201" w:rsidRPr="007D278B" w:rsidRDefault="000914AB" w:rsidP="00557B8F">
            <w:pPr>
              <w:rPr>
                <w:rFonts w:ascii="Garamond" w:hAnsi="Garamond"/>
                <w:sz w:val="22"/>
                <w:szCs w:val="22"/>
              </w:rPr>
            </w:pPr>
            <w:r>
              <w:rPr>
                <w:rFonts w:ascii="Garamond" w:hAnsi="Garamond"/>
                <w:sz w:val="22"/>
                <w:szCs w:val="22"/>
              </w:rPr>
              <w:t>Finals Week</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56E20E23" w14:textId="77777777" w:rsidR="003A0201" w:rsidRPr="007D278B" w:rsidRDefault="003A0201" w:rsidP="00557B8F">
            <w:pPr>
              <w:rPr>
                <w:rFonts w:ascii="Garamond" w:hAnsi="Garamond"/>
                <w:sz w:val="22"/>
                <w:szCs w:val="22"/>
              </w:rPr>
            </w:pPr>
          </w:p>
          <w:p w14:paraId="394529FC" w14:textId="46C42D99" w:rsidR="003A0201" w:rsidRPr="007D278B" w:rsidRDefault="003A0201" w:rsidP="00557B8F">
            <w:pPr>
              <w:rPr>
                <w:rFonts w:ascii="Garamond" w:hAnsi="Garamond"/>
                <w:sz w:val="22"/>
                <w:szCs w:val="22"/>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Pr>
          <w:p w14:paraId="2D687726" w14:textId="77777777" w:rsidR="003A0201" w:rsidRPr="007D278B" w:rsidRDefault="003A0201" w:rsidP="00557B8F">
            <w:pPr>
              <w:rPr>
                <w:rFonts w:ascii="Garamond" w:hAnsi="Garamond"/>
                <w:sz w:val="22"/>
                <w:szCs w:val="22"/>
              </w:rPr>
            </w:pPr>
          </w:p>
          <w:p w14:paraId="1BAFB50A" w14:textId="00A74D4D" w:rsidR="003A0201" w:rsidRPr="007D278B" w:rsidRDefault="003A0201" w:rsidP="00557B8F">
            <w:pPr>
              <w:rPr>
                <w:rFonts w:ascii="Garamond" w:hAnsi="Garamond"/>
                <w:sz w:val="22"/>
                <w:szCs w:val="22"/>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14:paraId="3EC0F801" w14:textId="77777777" w:rsidR="003A0201" w:rsidRPr="007D278B" w:rsidRDefault="003A0201" w:rsidP="00557B8F">
            <w:pPr>
              <w:rPr>
                <w:rFonts w:ascii="Garamond" w:hAnsi="Garamond"/>
                <w:sz w:val="22"/>
                <w:szCs w:val="22"/>
              </w:rPr>
            </w:pPr>
          </w:p>
        </w:tc>
        <w:tc>
          <w:tcPr>
            <w:tcW w:w="2107" w:type="dxa"/>
            <w:tcBorders>
              <w:top w:val="single" w:sz="8" w:space="0" w:color="000000"/>
              <w:left w:val="single" w:sz="8" w:space="0" w:color="000000"/>
              <w:bottom w:val="single" w:sz="8" w:space="0" w:color="000000"/>
              <w:right w:val="single" w:sz="8" w:space="0" w:color="000000"/>
            </w:tcBorders>
            <w:shd w:val="clear" w:color="auto" w:fill="auto"/>
          </w:tcPr>
          <w:p w14:paraId="0BF7211F" w14:textId="77777777" w:rsidR="003A0201" w:rsidRPr="007D278B" w:rsidRDefault="003A0201" w:rsidP="00557B8F">
            <w:pPr>
              <w:rPr>
                <w:rFonts w:ascii="Garamond" w:hAnsi="Garamond"/>
                <w:sz w:val="22"/>
                <w:szCs w:val="22"/>
              </w:rPr>
            </w:pPr>
          </w:p>
          <w:p w14:paraId="22BE652D" w14:textId="77777777" w:rsidR="003A0201" w:rsidRPr="007D278B" w:rsidRDefault="003A0201" w:rsidP="00557B8F">
            <w:pPr>
              <w:rPr>
                <w:rFonts w:ascii="Garamond" w:hAnsi="Garamond"/>
                <w:sz w:val="22"/>
                <w:szCs w:val="22"/>
              </w:rPr>
            </w:pPr>
            <w:r w:rsidRPr="007D278B">
              <w:rPr>
                <w:rFonts w:ascii="Garamond" w:hAnsi="Garamond"/>
                <w:sz w:val="22"/>
                <w:szCs w:val="22"/>
              </w:rPr>
              <w:t xml:space="preserve">Due: Test Assessment &amp; Administration Parts 1 </w:t>
            </w:r>
            <w:proofErr w:type="gramStart"/>
            <w:r w:rsidRPr="007D278B">
              <w:rPr>
                <w:rFonts w:ascii="Garamond" w:hAnsi="Garamond"/>
                <w:sz w:val="22"/>
                <w:szCs w:val="22"/>
              </w:rPr>
              <w:t>&amp;  2</w:t>
            </w:r>
            <w:proofErr w:type="gramEnd"/>
          </w:p>
          <w:p w14:paraId="7D3C2AB0" w14:textId="77777777" w:rsidR="003A0201" w:rsidRPr="007D278B" w:rsidRDefault="003A0201" w:rsidP="00557B8F">
            <w:pPr>
              <w:rPr>
                <w:rFonts w:ascii="Garamond" w:hAnsi="Garamond"/>
                <w:sz w:val="22"/>
                <w:szCs w:val="22"/>
              </w:rPr>
            </w:pPr>
          </w:p>
        </w:tc>
      </w:tr>
    </w:tbl>
    <w:p w14:paraId="699C7E44" w14:textId="394ADA20" w:rsidR="00E34304" w:rsidRPr="007D278B" w:rsidRDefault="00E34304">
      <w:pPr>
        <w:rPr>
          <w:rFonts w:ascii="Garamond" w:hAnsi="Garamond"/>
          <w:sz w:val="22"/>
          <w:szCs w:val="22"/>
        </w:rPr>
      </w:pPr>
    </w:p>
    <w:p w14:paraId="33A4EDC4" w14:textId="77777777" w:rsidR="003A44D8" w:rsidRPr="007D278B" w:rsidRDefault="003A44D8">
      <w:pPr>
        <w:ind w:left="1440" w:firstLine="720"/>
        <w:rPr>
          <w:rFonts w:ascii="Garamond" w:hAnsi="Garamond"/>
          <w:b/>
          <w:sz w:val="22"/>
          <w:szCs w:val="22"/>
        </w:rPr>
      </w:pPr>
    </w:p>
    <w:p w14:paraId="68BB1597" w14:textId="2EDD67DB" w:rsidR="001F5067" w:rsidRPr="00F76CF2" w:rsidRDefault="00493AE2" w:rsidP="00F76CF2">
      <w:pPr>
        <w:ind w:left="1440" w:firstLine="720"/>
        <w:rPr>
          <w:rFonts w:ascii="Garamond" w:hAnsi="Garamond"/>
          <w:b/>
          <w:sz w:val="22"/>
          <w:szCs w:val="22"/>
        </w:rPr>
      </w:pPr>
      <w:r w:rsidRPr="007D278B">
        <w:rPr>
          <w:rFonts w:ascii="Garamond" w:hAnsi="Garamond"/>
          <w:b/>
          <w:sz w:val="22"/>
          <w:szCs w:val="22"/>
        </w:rPr>
        <w:br w:type="page"/>
      </w:r>
    </w:p>
    <w:p w14:paraId="41FCF319" w14:textId="77777777" w:rsidR="00E34304" w:rsidRPr="007D278B" w:rsidRDefault="00E34304">
      <w:pPr>
        <w:rPr>
          <w:rFonts w:ascii="Garamond" w:hAnsi="Garamond"/>
          <w:sz w:val="22"/>
          <w:szCs w:val="22"/>
        </w:rPr>
      </w:pPr>
    </w:p>
    <w:p w14:paraId="2006D3A3" w14:textId="3FFCE076" w:rsidR="00E34304" w:rsidRPr="007D278B" w:rsidRDefault="00AB6F6D" w:rsidP="00493AE2">
      <w:pPr>
        <w:jc w:val="center"/>
        <w:rPr>
          <w:rFonts w:ascii="Garamond" w:hAnsi="Garamond"/>
          <w:sz w:val="22"/>
          <w:szCs w:val="22"/>
        </w:rPr>
      </w:pPr>
      <w:r w:rsidRPr="007D278B">
        <w:rPr>
          <w:rFonts w:ascii="Garamond" w:hAnsi="Garamond"/>
          <w:b/>
          <w:sz w:val="22"/>
          <w:szCs w:val="22"/>
          <w:highlight w:val="lightGray"/>
        </w:rPr>
        <w:t>T</w:t>
      </w:r>
      <w:r w:rsidR="006548E7" w:rsidRPr="007D278B">
        <w:rPr>
          <w:rFonts w:ascii="Garamond" w:hAnsi="Garamond"/>
          <w:b/>
          <w:sz w:val="22"/>
          <w:szCs w:val="22"/>
          <w:highlight w:val="lightGray"/>
        </w:rPr>
        <w:t>EST INSTRUMENT RESEARCH RUBRIC</w:t>
      </w:r>
    </w:p>
    <w:p w14:paraId="40F1C79E" w14:textId="77777777" w:rsidR="00E34304" w:rsidRPr="007D278B" w:rsidRDefault="00E34304">
      <w:pPr>
        <w:rPr>
          <w:rFonts w:ascii="Garamond" w:hAnsi="Garamond"/>
          <w:sz w:val="22"/>
          <w:szCs w:val="22"/>
        </w:rPr>
      </w:pPr>
    </w:p>
    <w:p w14:paraId="1683C31B" w14:textId="77777777" w:rsidR="00E34304" w:rsidRPr="007D278B" w:rsidRDefault="00AB6F6D">
      <w:pPr>
        <w:rPr>
          <w:rFonts w:ascii="Garamond" w:hAnsi="Garamond"/>
          <w:sz w:val="22"/>
          <w:szCs w:val="22"/>
        </w:rPr>
      </w:pPr>
      <w:bookmarkStart w:id="0" w:name="h.tyjcwt" w:colFirst="0" w:colLast="0"/>
      <w:bookmarkEnd w:id="0"/>
      <w:r w:rsidRPr="007D278B">
        <w:rPr>
          <w:rFonts w:ascii="Garamond" w:hAnsi="Garamond"/>
          <w:sz w:val="22"/>
          <w:szCs w:val="22"/>
        </w:rPr>
        <w:t>The Test Instrument Research assignment is evaluated for accuracy of content, adequacy of coverage, and quality of critical examination.</w:t>
      </w:r>
    </w:p>
    <w:p w14:paraId="57E099F4" w14:textId="77777777" w:rsidR="00E34304" w:rsidRPr="007D278B" w:rsidRDefault="00E34304">
      <w:pPr>
        <w:rPr>
          <w:rFonts w:ascii="Garamond" w:hAnsi="Garamond"/>
          <w:sz w:val="22"/>
          <w:szCs w:val="22"/>
        </w:rPr>
      </w:pPr>
    </w:p>
    <w:tbl>
      <w:tblPr>
        <w:tblW w:w="95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545"/>
        <w:gridCol w:w="1575"/>
        <w:gridCol w:w="1605"/>
        <w:gridCol w:w="1815"/>
        <w:gridCol w:w="1470"/>
        <w:gridCol w:w="1545"/>
      </w:tblGrid>
      <w:tr w:rsidR="00E34304" w:rsidRPr="007D278B" w14:paraId="1A322611" w14:textId="77777777" w:rsidTr="002E454C">
        <w:tc>
          <w:tcPr>
            <w:tcW w:w="1545" w:type="dxa"/>
            <w:shd w:val="clear" w:color="auto" w:fill="auto"/>
          </w:tcPr>
          <w:p w14:paraId="5E7F19DA" w14:textId="77777777" w:rsidR="00E34304" w:rsidRPr="007D278B" w:rsidRDefault="00E34304" w:rsidP="002E454C">
            <w:pPr>
              <w:jc w:val="center"/>
              <w:rPr>
                <w:rFonts w:ascii="Garamond" w:eastAsia="Cambria" w:hAnsi="Garamond"/>
                <w:sz w:val="22"/>
                <w:szCs w:val="22"/>
              </w:rPr>
            </w:pPr>
          </w:p>
          <w:p w14:paraId="4D0FB5D5" w14:textId="77777777" w:rsidR="00E34304" w:rsidRPr="007D278B" w:rsidRDefault="00AB6F6D" w:rsidP="002E454C">
            <w:pPr>
              <w:jc w:val="center"/>
              <w:rPr>
                <w:rFonts w:ascii="Garamond" w:eastAsia="Cambria" w:hAnsi="Garamond"/>
                <w:sz w:val="22"/>
                <w:szCs w:val="22"/>
              </w:rPr>
            </w:pPr>
            <w:r w:rsidRPr="007D278B">
              <w:rPr>
                <w:rFonts w:ascii="Garamond" w:hAnsi="Garamond"/>
                <w:b/>
                <w:sz w:val="22"/>
                <w:szCs w:val="22"/>
              </w:rPr>
              <w:t>Item</w:t>
            </w:r>
          </w:p>
        </w:tc>
        <w:tc>
          <w:tcPr>
            <w:tcW w:w="1575" w:type="dxa"/>
            <w:shd w:val="clear" w:color="auto" w:fill="auto"/>
          </w:tcPr>
          <w:p w14:paraId="6EBF8CF5" w14:textId="77777777" w:rsidR="00E34304" w:rsidRPr="007D278B" w:rsidRDefault="00AB6F6D" w:rsidP="002E454C">
            <w:pPr>
              <w:jc w:val="center"/>
              <w:rPr>
                <w:rFonts w:ascii="Garamond" w:eastAsia="Cambria" w:hAnsi="Garamond"/>
                <w:sz w:val="22"/>
                <w:szCs w:val="22"/>
              </w:rPr>
            </w:pPr>
            <w:r w:rsidRPr="007D278B">
              <w:rPr>
                <w:rFonts w:ascii="Garamond" w:hAnsi="Garamond"/>
                <w:b/>
                <w:sz w:val="22"/>
                <w:szCs w:val="22"/>
              </w:rPr>
              <w:t>Excellent</w:t>
            </w:r>
          </w:p>
          <w:p w14:paraId="458F9860" w14:textId="77777777" w:rsidR="00E34304" w:rsidRPr="007D278B" w:rsidRDefault="00AB6F6D" w:rsidP="002E454C">
            <w:pPr>
              <w:jc w:val="center"/>
              <w:rPr>
                <w:rFonts w:ascii="Garamond" w:eastAsia="Cambria" w:hAnsi="Garamond"/>
                <w:sz w:val="22"/>
                <w:szCs w:val="22"/>
              </w:rPr>
            </w:pPr>
            <w:r w:rsidRPr="007D278B">
              <w:rPr>
                <w:rFonts w:ascii="Garamond" w:hAnsi="Garamond"/>
                <w:b/>
                <w:sz w:val="22"/>
                <w:szCs w:val="22"/>
              </w:rPr>
              <w:t>40 Points</w:t>
            </w:r>
          </w:p>
        </w:tc>
        <w:tc>
          <w:tcPr>
            <w:tcW w:w="1605" w:type="dxa"/>
            <w:shd w:val="clear" w:color="auto" w:fill="auto"/>
          </w:tcPr>
          <w:p w14:paraId="30D58101" w14:textId="77777777" w:rsidR="00E34304" w:rsidRPr="007D278B" w:rsidRDefault="00AB6F6D" w:rsidP="002E454C">
            <w:pPr>
              <w:jc w:val="center"/>
              <w:rPr>
                <w:rFonts w:ascii="Garamond" w:eastAsia="Cambria" w:hAnsi="Garamond"/>
                <w:sz w:val="22"/>
                <w:szCs w:val="22"/>
              </w:rPr>
            </w:pPr>
            <w:r w:rsidRPr="007D278B">
              <w:rPr>
                <w:rFonts w:ascii="Garamond" w:hAnsi="Garamond"/>
                <w:b/>
                <w:sz w:val="22"/>
                <w:szCs w:val="22"/>
              </w:rPr>
              <w:t>Satisfactory</w:t>
            </w:r>
          </w:p>
          <w:p w14:paraId="09C2CCF2" w14:textId="77777777" w:rsidR="00E34304" w:rsidRPr="007D278B" w:rsidRDefault="00AB6F6D" w:rsidP="002E454C">
            <w:pPr>
              <w:jc w:val="center"/>
              <w:rPr>
                <w:rFonts w:ascii="Garamond" w:eastAsia="Cambria" w:hAnsi="Garamond"/>
                <w:sz w:val="22"/>
                <w:szCs w:val="22"/>
              </w:rPr>
            </w:pPr>
            <w:r w:rsidRPr="007D278B">
              <w:rPr>
                <w:rFonts w:ascii="Garamond" w:hAnsi="Garamond"/>
                <w:b/>
                <w:sz w:val="22"/>
                <w:szCs w:val="22"/>
              </w:rPr>
              <w:t>30 Points</w:t>
            </w:r>
          </w:p>
        </w:tc>
        <w:tc>
          <w:tcPr>
            <w:tcW w:w="1815" w:type="dxa"/>
            <w:shd w:val="clear" w:color="auto" w:fill="auto"/>
          </w:tcPr>
          <w:p w14:paraId="113D21A1" w14:textId="77777777" w:rsidR="00E34304" w:rsidRPr="007D278B" w:rsidRDefault="00AB6F6D" w:rsidP="002E454C">
            <w:pPr>
              <w:jc w:val="center"/>
              <w:rPr>
                <w:rFonts w:ascii="Garamond" w:eastAsia="Cambria" w:hAnsi="Garamond"/>
                <w:sz w:val="22"/>
                <w:szCs w:val="22"/>
              </w:rPr>
            </w:pPr>
            <w:r w:rsidRPr="007D278B">
              <w:rPr>
                <w:rFonts w:ascii="Garamond" w:hAnsi="Garamond"/>
                <w:b/>
                <w:sz w:val="22"/>
                <w:szCs w:val="22"/>
              </w:rPr>
              <w:t>Unsatisfactory</w:t>
            </w:r>
          </w:p>
          <w:p w14:paraId="713FDC6D" w14:textId="77777777" w:rsidR="00E34304" w:rsidRPr="007D278B" w:rsidRDefault="00AB6F6D" w:rsidP="002E454C">
            <w:pPr>
              <w:jc w:val="center"/>
              <w:rPr>
                <w:rFonts w:ascii="Garamond" w:eastAsia="Cambria" w:hAnsi="Garamond"/>
                <w:sz w:val="22"/>
                <w:szCs w:val="22"/>
              </w:rPr>
            </w:pPr>
            <w:r w:rsidRPr="007D278B">
              <w:rPr>
                <w:rFonts w:ascii="Garamond" w:hAnsi="Garamond"/>
                <w:b/>
                <w:sz w:val="22"/>
                <w:szCs w:val="22"/>
              </w:rPr>
              <w:t>20 Points</w:t>
            </w:r>
          </w:p>
        </w:tc>
        <w:tc>
          <w:tcPr>
            <w:tcW w:w="1470" w:type="dxa"/>
            <w:shd w:val="clear" w:color="auto" w:fill="auto"/>
          </w:tcPr>
          <w:p w14:paraId="39F8319E" w14:textId="77777777" w:rsidR="00E34304" w:rsidRPr="007D278B" w:rsidRDefault="00AB6F6D" w:rsidP="002E454C">
            <w:pPr>
              <w:jc w:val="center"/>
              <w:rPr>
                <w:rFonts w:ascii="Garamond" w:eastAsia="Cambria" w:hAnsi="Garamond"/>
                <w:sz w:val="22"/>
                <w:szCs w:val="22"/>
              </w:rPr>
            </w:pPr>
            <w:r w:rsidRPr="007D278B">
              <w:rPr>
                <w:rFonts w:ascii="Garamond" w:hAnsi="Garamond"/>
                <w:b/>
                <w:sz w:val="22"/>
                <w:szCs w:val="22"/>
              </w:rPr>
              <w:t>Poor</w:t>
            </w:r>
          </w:p>
          <w:p w14:paraId="01944328" w14:textId="77777777" w:rsidR="00E34304" w:rsidRPr="007D278B" w:rsidRDefault="00AB6F6D" w:rsidP="002E454C">
            <w:pPr>
              <w:jc w:val="center"/>
              <w:rPr>
                <w:rFonts w:ascii="Garamond" w:eastAsia="Cambria" w:hAnsi="Garamond"/>
                <w:sz w:val="22"/>
                <w:szCs w:val="22"/>
              </w:rPr>
            </w:pPr>
            <w:r w:rsidRPr="007D278B">
              <w:rPr>
                <w:rFonts w:ascii="Garamond" w:hAnsi="Garamond"/>
                <w:b/>
                <w:sz w:val="22"/>
                <w:szCs w:val="22"/>
              </w:rPr>
              <w:t>10 Points</w:t>
            </w:r>
          </w:p>
        </w:tc>
        <w:tc>
          <w:tcPr>
            <w:tcW w:w="1545" w:type="dxa"/>
            <w:shd w:val="clear" w:color="auto" w:fill="auto"/>
          </w:tcPr>
          <w:p w14:paraId="2FE11752" w14:textId="77777777" w:rsidR="00E34304" w:rsidRPr="007D278B" w:rsidRDefault="00AB6F6D" w:rsidP="002E454C">
            <w:pPr>
              <w:jc w:val="center"/>
              <w:rPr>
                <w:rFonts w:ascii="Garamond" w:eastAsia="Cambria" w:hAnsi="Garamond"/>
                <w:sz w:val="22"/>
                <w:szCs w:val="22"/>
              </w:rPr>
            </w:pPr>
            <w:r w:rsidRPr="007D278B">
              <w:rPr>
                <w:rFonts w:ascii="Garamond" w:hAnsi="Garamond"/>
                <w:b/>
                <w:sz w:val="22"/>
                <w:szCs w:val="22"/>
              </w:rPr>
              <w:t>Inadequate</w:t>
            </w:r>
          </w:p>
          <w:p w14:paraId="69486AB2" w14:textId="77777777" w:rsidR="00E34304" w:rsidRPr="007D278B" w:rsidRDefault="00AB6F6D" w:rsidP="002E454C">
            <w:pPr>
              <w:jc w:val="center"/>
              <w:rPr>
                <w:rFonts w:ascii="Garamond" w:eastAsia="Cambria" w:hAnsi="Garamond"/>
                <w:sz w:val="22"/>
                <w:szCs w:val="22"/>
              </w:rPr>
            </w:pPr>
            <w:r w:rsidRPr="007D278B">
              <w:rPr>
                <w:rFonts w:ascii="Garamond" w:hAnsi="Garamond"/>
                <w:b/>
                <w:sz w:val="22"/>
                <w:szCs w:val="22"/>
              </w:rPr>
              <w:t>0 Points</w:t>
            </w:r>
          </w:p>
        </w:tc>
      </w:tr>
      <w:tr w:rsidR="00E34304" w:rsidRPr="007D278B" w14:paraId="5B9AB6A1" w14:textId="77777777" w:rsidTr="002E454C">
        <w:tc>
          <w:tcPr>
            <w:tcW w:w="1545" w:type="dxa"/>
            <w:shd w:val="clear" w:color="auto" w:fill="auto"/>
          </w:tcPr>
          <w:p w14:paraId="10EB0B7B" w14:textId="77777777" w:rsidR="00E34304" w:rsidRPr="007D278B" w:rsidRDefault="00E34304">
            <w:pPr>
              <w:rPr>
                <w:rFonts w:ascii="Garamond" w:eastAsia="Cambria" w:hAnsi="Garamond"/>
                <w:sz w:val="22"/>
                <w:szCs w:val="22"/>
              </w:rPr>
            </w:pPr>
          </w:p>
          <w:p w14:paraId="24243518" w14:textId="77777777" w:rsidR="00E34304" w:rsidRPr="007D278B" w:rsidRDefault="00AB6F6D">
            <w:pPr>
              <w:rPr>
                <w:rFonts w:ascii="Garamond" w:eastAsia="Cambria" w:hAnsi="Garamond"/>
                <w:sz w:val="22"/>
                <w:szCs w:val="22"/>
              </w:rPr>
            </w:pPr>
            <w:r w:rsidRPr="007D278B">
              <w:rPr>
                <w:rFonts w:ascii="Garamond" w:hAnsi="Garamond"/>
                <w:sz w:val="22"/>
                <w:szCs w:val="22"/>
              </w:rPr>
              <w:t>Accuracy of Content</w:t>
            </w:r>
          </w:p>
        </w:tc>
        <w:tc>
          <w:tcPr>
            <w:tcW w:w="1575" w:type="dxa"/>
            <w:shd w:val="clear" w:color="auto" w:fill="auto"/>
          </w:tcPr>
          <w:p w14:paraId="1C15912B" w14:textId="77777777" w:rsidR="00E34304" w:rsidRPr="007D278B" w:rsidRDefault="00AB6F6D">
            <w:pPr>
              <w:rPr>
                <w:rFonts w:ascii="Garamond" w:eastAsia="Cambria" w:hAnsi="Garamond"/>
                <w:sz w:val="22"/>
                <w:szCs w:val="22"/>
              </w:rPr>
            </w:pPr>
            <w:r w:rsidRPr="007D278B">
              <w:rPr>
                <w:rFonts w:ascii="Garamond" w:hAnsi="Garamond"/>
                <w:sz w:val="22"/>
                <w:szCs w:val="22"/>
              </w:rPr>
              <w:t>Completely accurate information</w:t>
            </w:r>
          </w:p>
        </w:tc>
        <w:tc>
          <w:tcPr>
            <w:tcW w:w="1605" w:type="dxa"/>
            <w:shd w:val="clear" w:color="auto" w:fill="auto"/>
          </w:tcPr>
          <w:p w14:paraId="026EE1FC" w14:textId="77777777" w:rsidR="00E34304" w:rsidRPr="007D278B" w:rsidRDefault="00AB6F6D">
            <w:pPr>
              <w:rPr>
                <w:rFonts w:ascii="Garamond" w:eastAsia="Cambria" w:hAnsi="Garamond"/>
                <w:sz w:val="22"/>
                <w:szCs w:val="22"/>
              </w:rPr>
            </w:pPr>
            <w:r w:rsidRPr="007D278B">
              <w:rPr>
                <w:rFonts w:ascii="Garamond" w:hAnsi="Garamond"/>
                <w:sz w:val="22"/>
                <w:szCs w:val="22"/>
              </w:rPr>
              <w:t>Mostly accurate information</w:t>
            </w:r>
          </w:p>
        </w:tc>
        <w:tc>
          <w:tcPr>
            <w:tcW w:w="1815" w:type="dxa"/>
            <w:shd w:val="clear" w:color="auto" w:fill="auto"/>
          </w:tcPr>
          <w:p w14:paraId="72E03F56" w14:textId="77777777" w:rsidR="00E34304" w:rsidRPr="007D278B" w:rsidRDefault="00AB6F6D">
            <w:pPr>
              <w:rPr>
                <w:rFonts w:ascii="Garamond" w:eastAsia="Cambria" w:hAnsi="Garamond"/>
                <w:sz w:val="22"/>
                <w:szCs w:val="22"/>
              </w:rPr>
            </w:pPr>
            <w:r w:rsidRPr="007D278B">
              <w:rPr>
                <w:rFonts w:ascii="Garamond" w:hAnsi="Garamond"/>
                <w:sz w:val="22"/>
                <w:szCs w:val="22"/>
              </w:rPr>
              <w:t>Somewhat accurate information with several errors</w:t>
            </w:r>
          </w:p>
        </w:tc>
        <w:tc>
          <w:tcPr>
            <w:tcW w:w="1470" w:type="dxa"/>
            <w:shd w:val="clear" w:color="auto" w:fill="auto"/>
          </w:tcPr>
          <w:p w14:paraId="1FEAA854" w14:textId="77777777" w:rsidR="00E34304" w:rsidRPr="007D278B" w:rsidRDefault="00AB6F6D">
            <w:pPr>
              <w:rPr>
                <w:rFonts w:ascii="Garamond" w:eastAsia="Cambria" w:hAnsi="Garamond"/>
                <w:sz w:val="22"/>
                <w:szCs w:val="22"/>
              </w:rPr>
            </w:pPr>
            <w:r w:rsidRPr="007D278B">
              <w:rPr>
                <w:rFonts w:ascii="Garamond" w:hAnsi="Garamond"/>
                <w:sz w:val="22"/>
                <w:szCs w:val="22"/>
              </w:rPr>
              <w:t xml:space="preserve">Mostly inaccurate information </w:t>
            </w:r>
          </w:p>
        </w:tc>
        <w:tc>
          <w:tcPr>
            <w:tcW w:w="1545" w:type="dxa"/>
            <w:shd w:val="clear" w:color="auto" w:fill="auto"/>
          </w:tcPr>
          <w:p w14:paraId="08486015" w14:textId="77777777" w:rsidR="00E34304" w:rsidRPr="007D278B" w:rsidRDefault="00AB6F6D">
            <w:pPr>
              <w:rPr>
                <w:rFonts w:ascii="Garamond" w:eastAsia="Cambria" w:hAnsi="Garamond"/>
                <w:sz w:val="22"/>
                <w:szCs w:val="22"/>
              </w:rPr>
            </w:pPr>
            <w:r w:rsidRPr="007D278B">
              <w:rPr>
                <w:rFonts w:ascii="Garamond" w:hAnsi="Garamond"/>
                <w:sz w:val="22"/>
                <w:szCs w:val="22"/>
              </w:rPr>
              <w:t>Inaccurate information</w:t>
            </w:r>
          </w:p>
        </w:tc>
      </w:tr>
      <w:tr w:rsidR="00E34304" w:rsidRPr="007D278B" w14:paraId="74375EB5" w14:textId="77777777" w:rsidTr="002E454C">
        <w:tc>
          <w:tcPr>
            <w:tcW w:w="1545" w:type="dxa"/>
            <w:shd w:val="clear" w:color="auto" w:fill="auto"/>
          </w:tcPr>
          <w:p w14:paraId="595D36BF" w14:textId="77777777" w:rsidR="00E34304" w:rsidRPr="007D278B" w:rsidRDefault="00E34304">
            <w:pPr>
              <w:rPr>
                <w:rFonts w:ascii="Garamond" w:eastAsia="Cambria" w:hAnsi="Garamond"/>
                <w:sz w:val="22"/>
                <w:szCs w:val="22"/>
              </w:rPr>
            </w:pPr>
          </w:p>
          <w:p w14:paraId="680A2BAE" w14:textId="77777777" w:rsidR="00E34304" w:rsidRPr="007D278B" w:rsidRDefault="00E34304">
            <w:pPr>
              <w:rPr>
                <w:rFonts w:ascii="Garamond" w:eastAsia="Cambria" w:hAnsi="Garamond"/>
                <w:sz w:val="22"/>
                <w:szCs w:val="22"/>
              </w:rPr>
            </w:pPr>
          </w:p>
          <w:p w14:paraId="693A9A6F" w14:textId="77777777" w:rsidR="00E34304" w:rsidRPr="007D278B" w:rsidRDefault="00AB6F6D">
            <w:pPr>
              <w:rPr>
                <w:rFonts w:ascii="Garamond" w:eastAsia="Cambria" w:hAnsi="Garamond"/>
                <w:sz w:val="22"/>
                <w:szCs w:val="22"/>
              </w:rPr>
            </w:pPr>
            <w:r w:rsidRPr="007D278B">
              <w:rPr>
                <w:rFonts w:ascii="Garamond" w:hAnsi="Garamond"/>
                <w:sz w:val="22"/>
                <w:szCs w:val="22"/>
              </w:rPr>
              <w:t>Accuracy of Coverage</w:t>
            </w:r>
          </w:p>
        </w:tc>
        <w:tc>
          <w:tcPr>
            <w:tcW w:w="1575" w:type="dxa"/>
            <w:shd w:val="clear" w:color="auto" w:fill="auto"/>
          </w:tcPr>
          <w:p w14:paraId="08438791" w14:textId="77777777" w:rsidR="00E34304" w:rsidRPr="007D278B" w:rsidRDefault="00E34304">
            <w:pPr>
              <w:rPr>
                <w:rFonts w:ascii="Garamond" w:eastAsia="Cambria" w:hAnsi="Garamond"/>
                <w:sz w:val="22"/>
                <w:szCs w:val="22"/>
              </w:rPr>
            </w:pPr>
          </w:p>
          <w:p w14:paraId="21B48717" w14:textId="77777777" w:rsidR="00E34304" w:rsidRPr="007D278B" w:rsidRDefault="00AB6F6D">
            <w:pPr>
              <w:rPr>
                <w:rFonts w:ascii="Garamond" w:eastAsia="Cambria" w:hAnsi="Garamond"/>
                <w:sz w:val="22"/>
                <w:szCs w:val="22"/>
              </w:rPr>
            </w:pPr>
            <w:r w:rsidRPr="007D278B">
              <w:rPr>
                <w:rFonts w:ascii="Garamond" w:hAnsi="Garamond"/>
                <w:sz w:val="22"/>
                <w:szCs w:val="22"/>
              </w:rPr>
              <w:t>Complete coverage of content</w:t>
            </w:r>
          </w:p>
        </w:tc>
        <w:tc>
          <w:tcPr>
            <w:tcW w:w="1605" w:type="dxa"/>
            <w:shd w:val="clear" w:color="auto" w:fill="auto"/>
          </w:tcPr>
          <w:p w14:paraId="25AF46CA" w14:textId="77777777" w:rsidR="00E34304" w:rsidRPr="007D278B" w:rsidRDefault="00AB6F6D">
            <w:pPr>
              <w:rPr>
                <w:rFonts w:ascii="Garamond" w:eastAsia="Cambria" w:hAnsi="Garamond"/>
                <w:sz w:val="22"/>
                <w:szCs w:val="22"/>
              </w:rPr>
            </w:pPr>
            <w:r w:rsidRPr="007D278B">
              <w:rPr>
                <w:rFonts w:ascii="Garamond" w:hAnsi="Garamond"/>
                <w:sz w:val="22"/>
                <w:szCs w:val="22"/>
              </w:rPr>
              <w:t>Mostly covering content (1 or 2 omissions)</w:t>
            </w:r>
          </w:p>
        </w:tc>
        <w:tc>
          <w:tcPr>
            <w:tcW w:w="1815" w:type="dxa"/>
            <w:shd w:val="clear" w:color="auto" w:fill="auto"/>
          </w:tcPr>
          <w:p w14:paraId="503B6728" w14:textId="77777777" w:rsidR="00E34304" w:rsidRPr="007D278B" w:rsidRDefault="00AB6F6D">
            <w:pPr>
              <w:rPr>
                <w:rFonts w:ascii="Garamond" w:eastAsia="Cambria" w:hAnsi="Garamond"/>
                <w:sz w:val="22"/>
                <w:szCs w:val="22"/>
              </w:rPr>
            </w:pPr>
            <w:r w:rsidRPr="007D278B">
              <w:rPr>
                <w:rFonts w:ascii="Garamond" w:hAnsi="Garamond"/>
                <w:sz w:val="22"/>
                <w:szCs w:val="22"/>
              </w:rPr>
              <w:t>Fairly complete information but with some prominent omissions</w:t>
            </w:r>
          </w:p>
        </w:tc>
        <w:tc>
          <w:tcPr>
            <w:tcW w:w="1470" w:type="dxa"/>
            <w:shd w:val="clear" w:color="auto" w:fill="auto"/>
          </w:tcPr>
          <w:p w14:paraId="11F15714" w14:textId="77777777" w:rsidR="00E34304" w:rsidRPr="007D278B" w:rsidRDefault="00AB6F6D">
            <w:pPr>
              <w:rPr>
                <w:rFonts w:ascii="Garamond" w:eastAsia="Cambria" w:hAnsi="Garamond"/>
                <w:sz w:val="22"/>
                <w:szCs w:val="22"/>
              </w:rPr>
            </w:pPr>
            <w:r w:rsidRPr="007D278B">
              <w:rPr>
                <w:rFonts w:ascii="Garamond" w:hAnsi="Garamond"/>
                <w:sz w:val="22"/>
                <w:szCs w:val="22"/>
              </w:rPr>
              <w:t>Many prominent omissions</w:t>
            </w:r>
          </w:p>
        </w:tc>
        <w:tc>
          <w:tcPr>
            <w:tcW w:w="1545" w:type="dxa"/>
            <w:shd w:val="clear" w:color="auto" w:fill="auto"/>
          </w:tcPr>
          <w:p w14:paraId="72A6632B" w14:textId="77777777" w:rsidR="00E34304" w:rsidRPr="007D278B" w:rsidRDefault="00AB6F6D">
            <w:pPr>
              <w:rPr>
                <w:rFonts w:ascii="Garamond" w:eastAsia="Cambria" w:hAnsi="Garamond"/>
                <w:sz w:val="22"/>
                <w:szCs w:val="22"/>
              </w:rPr>
            </w:pPr>
            <w:r w:rsidRPr="007D278B">
              <w:rPr>
                <w:rFonts w:ascii="Garamond" w:hAnsi="Garamond"/>
                <w:sz w:val="22"/>
                <w:szCs w:val="22"/>
              </w:rPr>
              <w:t>Egregious omissions</w:t>
            </w:r>
          </w:p>
        </w:tc>
      </w:tr>
      <w:tr w:rsidR="00E34304" w:rsidRPr="007D278B" w14:paraId="42B9173D" w14:textId="77777777" w:rsidTr="002E454C">
        <w:tc>
          <w:tcPr>
            <w:tcW w:w="1545" w:type="dxa"/>
            <w:shd w:val="clear" w:color="auto" w:fill="auto"/>
          </w:tcPr>
          <w:p w14:paraId="0B3929C9" w14:textId="77777777" w:rsidR="00E34304" w:rsidRPr="007D278B" w:rsidRDefault="00AB6F6D">
            <w:pPr>
              <w:rPr>
                <w:rFonts w:ascii="Garamond" w:eastAsia="Cambria" w:hAnsi="Garamond"/>
                <w:sz w:val="22"/>
                <w:szCs w:val="22"/>
              </w:rPr>
            </w:pPr>
            <w:r w:rsidRPr="007D278B">
              <w:rPr>
                <w:rFonts w:ascii="Garamond" w:hAnsi="Garamond"/>
                <w:sz w:val="22"/>
                <w:szCs w:val="22"/>
              </w:rPr>
              <w:t>Quality of Critical Examination</w:t>
            </w:r>
          </w:p>
        </w:tc>
        <w:tc>
          <w:tcPr>
            <w:tcW w:w="3180" w:type="dxa"/>
            <w:gridSpan w:val="2"/>
            <w:shd w:val="clear" w:color="auto" w:fill="auto"/>
          </w:tcPr>
          <w:p w14:paraId="2B04CA61" w14:textId="77777777" w:rsidR="00E34304" w:rsidRPr="007D278B" w:rsidRDefault="00E34304">
            <w:pPr>
              <w:rPr>
                <w:rFonts w:ascii="Garamond" w:eastAsia="Cambria" w:hAnsi="Garamond"/>
                <w:sz w:val="22"/>
                <w:szCs w:val="22"/>
              </w:rPr>
            </w:pPr>
          </w:p>
        </w:tc>
        <w:tc>
          <w:tcPr>
            <w:tcW w:w="1815" w:type="dxa"/>
            <w:shd w:val="clear" w:color="auto" w:fill="auto"/>
          </w:tcPr>
          <w:p w14:paraId="71D4B437" w14:textId="77777777" w:rsidR="00E34304" w:rsidRPr="007D278B" w:rsidRDefault="00AB6F6D">
            <w:pPr>
              <w:rPr>
                <w:rFonts w:ascii="Garamond" w:eastAsia="Cambria" w:hAnsi="Garamond"/>
                <w:sz w:val="22"/>
                <w:szCs w:val="22"/>
              </w:rPr>
            </w:pPr>
            <w:r w:rsidRPr="007D278B">
              <w:rPr>
                <w:rFonts w:ascii="Garamond" w:hAnsi="Garamond"/>
                <w:sz w:val="22"/>
                <w:szCs w:val="22"/>
              </w:rPr>
              <w:t>Critical examination is in-depth and uses 3 or more scholarly resources</w:t>
            </w:r>
          </w:p>
        </w:tc>
        <w:tc>
          <w:tcPr>
            <w:tcW w:w="1470" w:type="dxa"/>
            <w:shd w:val="clear" w:color="auto" w:fill="auto"/>
          </w:tcPr>
          <w:p w14:paraId="08129F0A" w14:textId="77777777" w:rsidR="00E34304" w:rsidRPr="007D278B" w:rsidRDefault="00AB6F6D">
            <w:pPr>
              <w:rPr>
                <w:rFonts w:ascii="Garamond" w:eastAsia="Cambria" w:hAnsi="Garamond"/>
                <w:sz w:val="22"/>
                <w:szCs w:val="22"/>
              </w:rPr>
            </w:pPr>
            <w:r w:rsidRPr="007D278B">
              <w:rPr>
                <w:rFonts w:ascii="Garamond" w:hAnsi="Garamond"/>
                <w:sz w:val="22"/>
                <w:szCs w:val="22"/>
              </w:rPr>
              <w:t>Critical examination lacks depth and/or uses only 1-2 resources</w:t>
            </w:r>
          </w:p>
        </w:tc>
        <w:tc>
          <w:tcPr>
            <w:tcW w:w="1545" w:type="dxa"/>
            <w:shd w:val="clear" w:color="auto" w:fill="auto"/>
          </w:tcPr>
          <w:p w14:paraId="4D6BFC41" w14:textId="77777777" w:rsidR="00E34304" w:rsidRPr="007D278B" w:rsidRDefault="00AB6F6D">
            <w:pPr>
              <w:rPr>
                <w:rFonts w:ascii="Garamond" w:eastAsia="Cambria" w:hAnsi="Garamond"/>
                <w:sz w:val="22"/>
                <w:szCs w:val="22"/>
              </w:rPr>
            </w:pPr>
            <w:r w:rsidRPr="007D278B">
              <w:rPr>
                <w:rFonts w:ascii="Garamond" w:hAnsi="Garamond"/>
                <w:sz w:val="22"/>
                <w:szCs w:val="22"/>
              </w:rPr>
              <w:t>Critical examination is insufficient</w:t>
            </w:r>
          </w:p>
        </w:tc>
      </w:tr>
    </w:tbl>
    <w:p w14:paraId="51BD5FE4" w14:textId="77777777" w:rsidR="00E34304" w:rsidRPr="007D278B" w:rsidRDefault="00E34304">
      <w:pPr>
        <w:rPr>
          <w:rFonts w:ascii="Garamond" w:hAnsi="Garamond"/>
          <w:sz w:val="22"/>
          <w:szCs w:val="22"/>
        </w:rPr>
      </w:pPr>
    </w:p>
    <w:p w14:paraId="69149AC6" w14:textId="77777777" w:rsidR="00E34304" w:rsidRPr="007D278B" w:rsidRDefault="00E34304">
      <w:pPr>
        <w:rPr>
          <w:rFonts w:ascii="Garamond" w:hAnsi="Garamond"/>
          <w:sz w:val="22"/>
          <w:szCs w:val="22"/>
        </w:rPr>
      </w:pPr>
    </w:p>
    <w:p w14:paraId="56827BD0" w14:textId="77777777" w:rsidR="00E34304" w:rsidRPr="007D278B" w:rsidRDefault="00E34304">
      <w:pPr>
        <w:rPr>
          <w:rFonts w:ascii="Garamond" w:hAnsi="Garamond"/>
          <w:sz w:val="22"/>
          <w:szCs w:val="22"/>
        </w:rPr>
      </w:pPr>
    </w:p>
    <w:p w14:paraId="652B69FA" w14:textId="6F360985" w:rsidR="00082EEF" w:rsidRPr="007D278B" w:rsidRDefault="00082EEF" w:rsidP="00ED18FC">
      <w:pPr>
        <w:jc w:val="center"/>
        <w:rPr>
          <w:rFonts w:ascii="Garamond" w:hAnsi="Garamond"/>
          <w:sz w:val="22"/>
          <w:szCs w:val="22"/>
        </w:rPr>
      </w:pPr>
      <w:r w:rsidRPr="007D278B">
        <w:rPr>
          <w:rFonts w:ascii="Garamond" w:hAnsi="Garamond"/>
          <w:b/>
          <w:sz w:val="22"/>
          <w:szCs w:val="22"/>
          <w:highlight w:val="lightGray"/>
        </w:rPr>
        <w:t>T</w:t>
      </w:r>
      <w:r w:rsidR="00DF5E75" w:rsidRPr="007D278B">
        <w:rPr>
          <w:rFonts w:ascii="Garamond" w:hAnsi="Garamond"/>
          <w:b/>
          <w:sz w:val="22"/>
          <w:szCs w:val="22"/>
          <w:highlight w:val="lightGray"/>
        </w:rPr>
        <w:t>EST INTERPRETATION RUBRIC</w:t>
      </w:r>
    </w:p>
    <w:p w14:paraId="4D8D85C5" w14:textId="77777777" w:rsidR="00082EEF" w:rsidRPr="007D278B" w:rsidRDefault="00082EEF" w:rsidP="00082EEF">
      <w:pPr>
        <w:rPr>
          <w:rFonts w:ascii="Garamond" w:hAnsi="Garamon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331"/>
        <w:gridCol w:w="1393"/>
        <w:gridCol w:w="1636"/>
        <w:gridCol w:w="1287"/>
        <w:gridCol w:w="1318"/>
        <w:gridCol w:w="845"/>
      </w:tblGrid>
      <w:tr w:rsidR="00082EEF" w:rsidRPr="007D278B" w14:paraId="69E4DBE1" w14:textId="77777777" w:rsidTr="00BC3E07">
        <w:tc>
          <w:tcPr>
            <w:tcW w:w="823" w:type="pct"/>
            <w:shd w:val="clear" w:color="auto" w:fill="D9D9D9"/>
          </w:tcPr>
          <w:p w14:paraId="4951AA43" w14:textId="77777777" w:rsidR="00082EEF" w:rsidRPr="007D278B" w:rsidRDefault="00082EEF" w:rsidP="00BC3E07">
            <w:pPr>
              <w:rPr>
                <w:rFonts w:ascii="Garamond" w:eastAsia="MS Mincho" w:hAnsi="Garamond"/>
                <w:b/>
                <w:sz w:val="22"/>
                <w:szCs w:val="22"/>
              </w:rPr>
            </w:pPr>
          </w:p>
          <w:p w14:paraId="5CFDA20E" w14:textId="77777777" w:rsidR="00082EEF" w:rsidRPr="007D278B" w:rsidRDefault="00082EEF" w:rsidP="00BC3E07">
            <w:pPr>
              <w:jc w:val="center"/>
              <w:rPr>
                <w:rFonts w:ascii="Garamond" w:eastAsia="MS Mincho" w:hAnsi="Garamond"/>
                <w:b/>
                <w:sz w:val="22"/>
                <w:szCs w:val="22"/>
              </w:rPr>
            </w:pPr>
            <w:r w:rsidRPr="007D278B">
              <w:rPr>
                <w:rFonts w:ascii="Garamond" w:eastAsia="MS Mincho" w:hAnsi="Garamond"/>
                <w:b/>
                <w:sz w:val="22"/>
                <w:szCs w:val="22"/>
              </w:rPr>
              <w:t>Category</w:t>
            </w:r>
          </w:p>
        </w:tc>
        <w:tc>
          <w:tcPr>
            <w:tcW w:w="711" w:type="pct"/>
            <w:shd w:val="clear" w:color="auto" w:fill="D9D9D9"/>
          </w:tcPr>
          <w:p w14:paraId="093EEB80" w14:textId="77777777" w:rsidR="00082EEF" w:rsidRPr="007D278B" w:rsidRDefault="00082EEF" w:rsidP="00BC3E07">
            <w:pPr>
              <w:jc w:val="center"/>
              <w:rPr>
                <w:rFonts w:ascii="Garamond" w:eastAsia="MS Mincho" w:hAnsi="Garamond"/>
                <w:b/>
                <w:sz w:val="22"/>
                <w:szCs w:val="22"/>
              </w:rPr>
            </w:pPr>
            <w:r w:rsidRPr="007D278B">
              <w:rPr>
                <w:rFonts w:ascii="Garamond" w:eastAsia="MS Mincho" w:hAnsi="Garamond"/>
                <w:b/>
                <w:sz w:val="22"/>
                <w:szCs w:val="22"/>
              </w:rPr>
              <w:t>Mastery</w:t>
            </w:r>
          </w:p>
          <w:p w14:paraId="4DDD3D01" w14:textId="77777777" w:rsidR="00082EEF" w:rsidRPr="007D278B" w:rsidRDefault="00082EEF" w:rsidP="00BC3E07">
            <w:pPr>
              <w:jc w:val="center"/>
              <w:rPr>
                <w:rFonts w:ascii="Garamond" w:eastAsia="MS Mincho" w:hAnsi="Garamond"/>
                <w:b/>
                <w:sz w:val="22"/>
                <w:szCs w:val="22"/>
              </w:rPr>
            </w:pPr>
            <w:r w:rsidRPr="007D278B">
              <w:rPr>
                <w:rFonts w:ascii="Garamond" w:eastAsia="MS Mincho" w:hAnsi="Garamond"/>
                <w:b/>
                <w:sz w:val="22"/>
                <w:szCs w:val="22"/>
              </w:rPr>
              <w:t>20 Points</w:t>
            </w:r>
          </w:p>
        </w:tc>
        <w:tc>
          <w:tcPr>
            <w:tcW w:w="745" w:type="pct"/>
            <w:shd w:val="clear" w:color="auto" w:fill="D9D9D9"/>
          </w:tcPr>
          <w:p w14:paraId="3B7A2F59" w14:textId="77777777" w:rsidR="00082EEF" w:rsidRPr="007D278B" w:rsidRDefault="00082EEF" w:rsidP="00BC3E07">
            <w:pPr>
              <w:jc w:val="center"/>
              <w:rPr>
                <w:rFonts w:ascii="Garamond" w:eastAsia="MS Mincho" w:hAnsi="Garamond"/>
                <w:b/>
                <w:sz w:val="22"/>
                <w:szCs w:val="22"/>
              </w:rPr>
            </w:pPr>
            <w:r w:rsidRPr="007D278B">
              <w:rPr>
                <w:rFonts w:ascii="Garamond" w:eastAsia="MS Mincho" w:hAnsi="Garamond"/>
                <w:b/>
                <w:sz w:val="22"/>
                <w:szCs w:val="22"/>
              </w:rPr>
              <w:t>Proficient</w:t>
            </w:r>
          </w:p>
          <w:p w14:paraId="597736F5" w14:textId="77777777" w:rsidR="00082EEF" w:rsidRPr="007D278B" w:rsidRDefault="00082EEF" w:rsidP="00BC3E07">
            <w:pPr>
              <w:jc w:val="center"/>
              <w:rPr>
                <w:rFonts w:ascii="Garamond" w:eastAsia="MS Mincho" w:hAnsi="Garamond"/>
                <w:b/>
                <w:sz w:val="22"/>
                <w:szCs w:val="22"/>
              </w:rPr>
            </w:pPr>
            <w:r w:rsidRPr="007D278B">
              <w:rPr>
                <w:rFonts w:ascii="Garamond" w:eastAsia="MS Mincho" w:hAnsi="Garamond"/>
                <w:b/>
                <w:sz w:val="22"/>
                <w:szCs w:val="22"/>
              </w:rPr>
              <w:t>15 Points</w:t>
            </w:r>
          </w:p>
        </w:tc>
        <w:tc>
          <w:tcPr>
            <w:tcW w:w="875" w:type="pct"/>
            <w:shd w:val="clear" w:color="auto" w:fill="D9D9D9"/>
          </w:tcPr>
          <w:p w14:paraId="4D8435BC" w14:textId="77777777" w:rsidR="00082EEF" w:rsidRPr="007D278B" w:rsidRDefault="00082EEF" w:rsidP="00BC3E07">
            <w:pPr>
              <w:jc w:val="center"/>
              <w:rPr>
                <w:rFonts w:ascii="Garamond" w:eastAsia="MS Mincho" w:hAnsi="Garamond"/>
                <w:b/>
                <w:sz w:val="22"/>
                <w:szCs w:val="22"/>
              </w:rPr>
            </w:pPr>
            <w:r w:rsidRPr="007D278B">
              <w:rPr>
                <w:rFonts w:ascii="Garamond" w:eastAsia="MS Mincho" w:hAnsi="Garamond"/>
                <w:b/>
                <w:sz w:val="22"/>
                <w:szCs w:val="22"/>
              </w:rPr>
              <w:t>Developing</w:t>
            </w:r>
          </w:p>
          <w:p w14:paraId="640E5A3E" w14:textId="77777777" w:rsidR="00082EEF" w:rsidRPr="007D278B" w:rsidRDefault="00082EEF" w:rsidP="00BC3E07">
            <w:pPr>
              <w:jc w:val="center"/>
              <w:rPr>
                <w:rFonts w:ascii="Garamond" w:eastAsia="MS Mincho" w:hAnsi="Garamond"/>
                <w:b/>
                <w:sz w:val="22"/>
                <w:szCs w:val="22"/>
              </w:rPr>
            </w:pPr>
            <w:r w:rsidRPr="007D278B">
              <w:rPr>
                <w:rFonts w:ascii="Garamond" w:eastAsia="MS Mincho" w:hAnsi="Garamond"/>
                <w:b/>
                <w:sz w:val="22"/>
                <w:szCs w:val="22"/>
              </w:rPr>
              <w:t>10 Points</w:t>
            </w:r>
          </w:p>
        </w:tc>
        <w:tc>
          <w:tcPr>
            <w:tcW w:w="688" w:type="pct"/>
            <w:shd w:val="clear" w:color="auto" w:fill="D9D9D9"/>
          </w:tcPr>
          <w:p w14:paraId="15A8DA69" w14:textId="77777777" w:rsidR="00082EEF" w:rsidRPr="007D278B" w:rsidRDefault="00082EEF" w:rsidP="00BC3E07">
            <w:pPr>
              <w:jc w:val="center"/>
              <w:rPr>
                <w:rFonts w:ascii="Garamond" w:eastAsia="MS Mincho" w:hAnsi="Garamond"/>
                <w:b/>
                <w:sz w:val="22"/>
                <w:szCs w:val="22"/>
              </w:rPr>
            </w:pPr>
            <w:r w:rsidRPr="007D278B">
              <w:rPr>
                <w:rFonts w:ascii="Garamond" w:eastAsia="MS Mincho" w:hAnsi="Garamond"/>
                <w:b/>
                <w:sz w:val="22"/>
                <w:szCs w:val="22"/>
              </w:rPr>
              <w:t>Beginning</w:t>
            </w:r>
          </w:p>
          <w:p w14:paraId="09CFB87A" w14:textId="77777777" w:rsidR="00082EEF" w:rsidRPr="007D278B" w:rsidRDefault="00082EEF" w:rsidP="00BC3E07">
            <w:pPr>
              <w:jc w:val="center"/>
              <w:rPr>
                <w:rFonts w:ascii="Garamond" w:eastAsia="MS Mincho" w:hAnsi="Garamond"/>
                <w:b/>
                <w:sz w:val="22"/>
                <w:szCs w:val="22"/>
              </w:rPr>
            </w:pPr>
            <w:r w:rsidRPr="007D278B">
              <w:rPr>
                <w:rFonts w:ascii="Garamond" w:eastAsia="MS Mincho" w:hAnsi="Garamond"/>
                <w:b/>
                <w:sz w:val="22"/>
                <w:szCs w:val="22"/>
              </w:rPr>
              <w:t>5 Points</w:t>
            </w:r>
          </w:p>
        </w:tc>
        <w:tc>
          <w:tcPr>
            <w:tcW w:w="705" w:type="pct"/>
            <w:shd w:val="clear" w:color="auto" w:fill="D9D9D9"/>
          </w:tcPr>
          <w:p w14:paraId="00E4DAFE" w14:textId="77777777" w:rsidR="00082EEF" w:rsidRPr="007D278B" w:rsidRDefault="00082EEF" w:rsidP="00BC3E07">
            <w:pPr>
              <w:jc w:val="center"/>
              <w:rPr>
                <w:rFonts w:ascii="Garamond" w:eastAsia="MS Mincho" w:hAnsi="Garamond"/>
                <w:b/>
                <w:sz w:val="22"/>
                <w:szCs w:val="22"/>
              </w:rPr>
            </w:pPr>
            <w:r w:rsidRPr="007D278B">
              <w:rPr>
                <w:rFonts w:ascii="Garamond" w:eastAsia="MS Mincho" w:hAnsi="Garamond"/>
                <w:b/>
                <w:sz w:val="22"/>
                <w:szCs w:val="22"/>
              </w:rPr>
              <w:t>Inadequate</w:t>
            </w:r>
          </w:p>
          <w:p w14:paraId="66B1FE5D" w14:textId="77777777" w:rsidR="00082EEF" w:rsidRPr="007D278B" w:rsidRDefault="00082EEF" w:rsidP="00BC3E07">
            <w:pPr>
              <w:jc w:val="center"/>
              <w:rPr>
                <w:rFonts w:ascii="Garamond" w:eastAsia="MS Mincho" w:hAnsi="Garamond"/>
                <w:b/>
                <w:sz w:val="22"/>
                <w:szCs w:val="22"/>
              </w:rPr>
            </w:pPr>
            <w:r w:rsidRPr="007D278B">
              <w:rPr>
                <w:rFonts w:ascii="Garamond" w:eastAsia="MS Mincho" w:hAnsi="Garamond"/>
                <w:b/>
                <w:sz w:val="22"/>
                <w:szCs w:val="22"/>
              </w:rPr>
              <w:t>0 Points</w:t>
            </w:r>
          </w:p>
        </w:tc>
        <w:tc>
          <w:tcPr>
            <w:tcW w:w="452" w:type="pct"/>
            <w:shd w:val="clear" w:color="auto" w:fill="D9D9D9"/>
          </w:tcPr>
          <w:p w14:paraId="5578298D" w14:textId="77777777" w:rsidR="00082EEF" w:rsidRPr="007D278B" w:rsidRDefault="00082EEF" w:rsidP="00BC3E07">
            <w:pPr>
              <w:rPr>
                <w:rFonts w:ascii="Garamond" w:eastAsia="MS Mincho" w:hAnsi="Garamond"/>
                <w:b/>
                <w:sz w:val="22"/>
                <w:szCs w:val="22"/>
              </w:rPr>
            </w:pPr>
          </w:p>
          <w:p w14:paraId="7DDEDD83" w14:textId="77777777" w:rsidR="00082EEF" w:rsidRPr="007D278B" w:rsidRDefault="00082EEF" w:rsidP="00BC3E07">
            <w:pPr>
              <w:jc w:val="center"/>
              <w:rPr>
                <w:rFonts w:ascii="Garamond" w:eastAsia="MS Mincho" w:hAnsi="Garamond"/>
                <w:b/>
                <w:sz w:val="22"/>
                <w:szCs w:val="22"/>
              </w:rPr>
            </w:pPr>
            <w:r w:rsidRPr="007D278B">
              <w:rPr>
                <w:rFonts w:ascii="Garamond" w:eastAsia="MS Mincho" w:hAnsi="Garamond"/>
                <w:b/>
                <w:sz w:val="22"/>
                <w:szCs w:val="22"/>
              </w:rPr>
              <w:t>Score</w:t>
            </w:r>
          </w:p>
        </w:tc>
      </w:tr>
      <w:tr w:rsidR="00082EEF" w:rsidRPr="007D278B" w14:paraId="3A95DEB2" w14:textId="77777777" w:rsidTr="00BC3E07">
        <w:tc>
          <w:tcPr>
            <w:tcW w:w="823" w:type="pct"/>
            <w:shd w:val="clear" w:color="auto" w:fill="auto"/>
          </w:tcPr>
          <w:p w14:paraId="0BD43928" w14:textId="77777777" w:rsidR="00082EEF" w:rsidRPr="007D278B" w:rsidRDefault="00082EEF" w:rsidP="00BC3E07">
            <w:pPr>
              <w:rPr>
                <w:rFonts w:ascii="Garamond" w:eastAsia="MS Mincho" w:hAnsi="Garamond"/>
                <w:sz w:val="22"/>
                <w:szCs w:val="22"/>
              </w:rPr>
            </w:pPr>
          </w:p>
          <w:p w14:paraId="67A17504" w14:textId="77777777" w:rsidR="00082EEF" w:rsidRPr="007D278B" w:rsidRDefault="00082EEF" w:rsidP="00BC3E07">
            <w:pPr>
              <w:rPr>
                <w:rFonts w:ascii="Garamond" w:eastAsia="MS Mincho" w:hAnsi="Garamond"/>
                <w:sz w:val="22"/>
                <w:szCs w:val="22"/>
              </w:rPr>
            </w:pPr>
          </w:p>
          <w:p w14:paraId="38131137" w14:textId="77777777" w:rsidR="00082EEF" w:rsidRPr="007D278B" w:rsidRDefault="00082EEF" w:rsidP="00BC3E07">
            <w:pPr>
              <w:rPr>
                <w:rFonts w:ascii="Garamond" w:eastAsia="MS Mincho" w:hAnsi="Garamond"/>
                <w:sz w:val="22"/>
                <w:szCs w:val="22"/>
              </w:rPr>
            </w:pPr>
          </w:p>
          <w:p w14:paraId="4E8840FF" w14:textId="77777777" w:rsidR="00082EEF" w:rsidRPr="007D278B" w:rsidRDefault="00082EEF" w:rsidP="00BC3E07">
            <w:pPr>
              <w:rPr>
                <w:rFonts w:ascii="Garamond" w:eastAsia="MS Mincho" w:hAnsi="Garamond"/>
                <w:sz w:val="22"/>
                <w:szCs w:val="22"/>
              </w:rPr>
            </w:pPr>
          </w:p>
          <w:p w14:paraId="5C32648E" w14:textId="77777777" w:rsidR="00082EEF" w:rsidRPr="007D278B" w:rsidRDefault="00082EEF" w:rsidP="00BC3E07">
            <w:pPr>
              <w:rPr>
                <w:rFonts w:ascii="Garamond" w:eastAsia="MS Mincho" w:hAnsi="Garamond"/>
                <w:b/>
                <w:sz w:val="22"/>
                <w:szCs w:val="22"/>
              </w:rPr>
            </w:pPr>
            <w:r w:rsidRPr="007D278B">
              <w:rPr>
                <w:rFonts w:ascii="Garamond" w:eastAsia="MS Mincho" w:hAnsi="Garamond"/>
                <w:b/>
                <w:sz w:val="22"/>
                <w:szCs w:val="22"/>
              </w:rPr>
              <w:t>Counselor checks in with the client</w:t>
            </w:r>
          </w:p>
        </w:tc>
        <w:tc>
          <w:tcPr>
            <w:tcW w:w="711" w:type="pct"/>
            <w:shd w:val="clear" w:color="auto" w:fill="auto"/>
          </w:tcPr>
          <w:p w14:paraId="14488756"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 xml:space="preserve">Counselor excels at checking in with the client regarding the client’s perspective on the assessment. </w:t>
            </w:r>
          </w:p>
        </w:tc>
        <w:tc>
          <w:tcPr>
            <w:tcW w:w="745" w:type="pct"/>
            <w:shd w:val="clear" w:color="auto" w:fill="auto"/>
          </w:tcPr>
          <w:p w14:paraId="3D7CA95C"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Counselor satisfactorily checks in with the client regarding the client’s perspective on the assessment.</w:t>
            </w:r>
          </w:p>
        </w:tc>
        <w:tc>
          <w:tcPr>
            <w:tcW w:w="875" w:type="pct"/>
            <w:shd w:val="clear" w:color="auto" w:fill="auto"/>
          </w:tcPr>
          <w:p w14:paraId="727A1452"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Counselor unsatisfactorily checks in with the client regarding the client’s perspective on the assessment.</w:t>
            </w:r>
          </w:p>
        </w:tc>
        <w:tc>
          <w:tcPr>
            <w:tcW w:w="688" w:type="pct"/>
            <w:shd w:val="clear" w:color="auto" w:fill="auto"/>
          </w:tcPr>
          <w:p w14:paraId="506A8F31"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Counselor does not check in with the client regarding the client’s perspective on the assessment.</w:t>
            </w:r>
          </w:p>
        </w:tc>
        <w:tc>
          <w:tcPr>
            <w:tcW w:w="705" w:type="pct"/>
            <w:shd w:val="clear" w:color="auto" w:fill="auto"/>
          </w:tcPr>
          <w:p w14:paraId="230418F4"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Unable to observe this skill.</w:t>
            </w:r>
          </w:p>
        </w:tc>
        <w:tc>
          <w:tcPr>
            <w:tcW w:w="452" w:type="pct"/>
            <w:shd w:val="clear" w:color="auto" w:fill="auto"/>
          </w:tcPr>
          <w:p w14:paraId="6F3E0D6C" w14:textId="77777777" w:rsidR="00082EEF" w:rsidRPr="007D278B" w:rsidRDefault="00082EEF" w:rsidP="00BC3E07">
            <w:pPr>
              <w:rPr>
                <w:rFonts w:ascii="Garamond" w:eastAsia="MS Mincho" w:hAnsi="Garamond"/>
                <w:sz w:val="22"/>
                <w:szCs w:val="22"/>
              </w:rPr>
            </w:pPr>
          </w:p>
        </w:tc>
      </w:tr>
      <w:tr w:rsidR="00082EEF" w:rsidRPr="007D278B" w14:paraId="6EE5434D" w14:textId="77777777" w:rsidTr="00BC3E07">
        <w:tc>
          <w:tcPr>
            <w:tcW w:w="823" w:type="pct"/>
            <w:shd w:val="clear" w:color="auto" w:fill="auto"/>
          </w:tcPr>
          <w:p w14:paraId="228D3340" w14:textId="77777777" w:rsidR="00082EEF" w:rsidRPr="007D278B" w:rsidRDefault="00082EEF" w:rsidP="00BC3E07">
            <w:pPr>
              <w:rPr>
                <w:rFonts w:ascii="Garamond" w:eastAsia="MS Mincho" w:hAnsi="Garamond"/>
                <w:sz w:val="22"/>
                <w:szCs w:val="22"/>
              </w:rPr>
            </w:pPr>
          </w:p>
          <w:p w14:paraId="1DF3D6E6" w14:textId="77777777" w:rsidR="00082EEF" w:rsidRPr="007D278B" w:rsidRDefault="00082EEF" w:rsidP="00BC3E07">
            <w:pPr>
              <w:rPr>
                <w:rFonts w:ascii="Garamond" w:eastAsia="MS Mincho" w:hAnsi="Garamond"/>
                <w:b/>
                <w:sz w:val="22"/>
                <w:szCs w:val="22"/>
              </w:rPr>
            </w:pPr>
            <w:r w:rsidRPr="007D278B">
              <w:rPr>
                <w:rFonts w:ascii="Garamond" w:eastAsia="MS Mincho" w:hAnsi="Garamond"/>
                <w:b/>
                <w:sz w:val="22"/>
                <w:szCs w:val="22"/>
              </w:rPr>
              <w:t xml:space="preserve">Counselor provides </w:t>
            </w:r>
            <w:r w:rsidRPr="007D278B">
              <w:rPr>
                <w:rFonts w:ascii="Garamond" w:eastAsia="MS Mincho" w:hAnsi="Garamond"/>
                <w:b/>
                <w:sz w:val="22"/>
                <w:szCs w:val="22"/>
              </w:rPr>
              <w:lastRenderedPageBreak/>
              <w:t>structure for the interpretation</w:t>
            </w:r>
          </w:p>
        </w:tc>
        <w:tc>
          <w:tcPr>
            <w:tcW w:w="711" w:type="pct"/>
            <w:shd w:val="clear" w:color="auto" w:fill="auto"/>
          </w:tcPr>
          <w:p w14:paraId="2E87F552"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lastRenderedPageBreak/>
              <w:t xml:space="preserve">Counselor excels at structuring </w:t>
            </w:r>
            <w:r w:rsidRPr="007D278B">
              <w:rPr>
                <w:rFonts w:ascii="Garamond" w:eastAsia="MS Mincho" w:hAnsi="Garamond"/>
                <w:sz w:val="22"/>
                <w:szCs w:val="22"/>
              </w:rPr>
              <w:lastRenderedPageBreak/>
              <w:t xml:space="preserve">the session in an organized way. </w:t>
            </w:r>
          </w:p>
        </w:tc>
        <w:tc>
          <w:tcPr>
            <w:tcW w:w="745" w:type="pct"/>
            <w:shd w:val="clear" w:color="auto" w:fill="auto"/>
          </w:tcPr>
          <w:p w14:paraId="30DB145F"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lastRenderedPageBreak/>
              <w:t xml:space="preserve">Counselor structures the session in an </w:t>
            </w:r>
            <w:r w:rsidRPr="007D278B">
              <w:rPr>
                <w:rFonts w:ascii="Garamond" w:eastAsia="MS Mincho" w:hAnsi="Garamond"/>
                <w:sz w:val="22"/>
                <w:szCs w:val="22"/>
              </w:rPr>
              <w:lastRenderedPageBreak/>
              <w:t xml:space="preserve">organized way. </w:t>
            </w:r>
          </w:p>
        </w:tc>
        <w:tc>
          <w:tcPr>
            <w:tcW w:w="875" w:type="pct"/>
            <w:shd w:val="clear" w:color="auto" w:fill="auto"/>
          </w:tcPr>
          <w:p w14:paraId="5FA94239"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lastRenderedPageBreak/>
              <w:t xml:space="preserve">Counselor is inconsistent in structuring the </w:t>
            </w:r>
            <w:r w:rsidRPr="007D278B">
              <w:rPr>
                <w:rFonts w:ascii="Garamond" w:eastAsia="MS Mincho" w:hAnsi="Garamond"/>
                <w:sz w:val="22"/>
                <w:szCs w:val="22"/>
              </w:rPr>
              <w:lastRenderedPageBreak/>
              <w:t xml:space="preserve">session in an organized way.  </w:t>
            </w:r>
          </w:p>
        </w:tc>
        <w:tc>
          <w:tcPr>
            <w:tcW w:w="688" w:type="pct"/>
            <w:shd w:val="clear" w:color="auto" w:fill="auto"/>
          </w:tcPr>
          <w:p w14:paraId="7B5E6A02"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lastRenderedPageBreak/>
              <w:t xml:space="preserve">Counselor does not </w:t>
            </w:r>
            <w:r w:rsidRPr="007D278B">
              <w:rPr>
                <w:rFonts w:ascii="Garamond" w:eastAsia="MS Mincho" w:hAnsi="Garamond"/>
                <w:sz w:val="22"/>
                <w:szCs w:val="22"/>
              </w:rPr>
              <w:lastRenderedPageBreak/>
              <w:t>structure the session.</w:t>
            </w:r>
          </w:p>
        </w:tc>
        <w:tc>
          <w:tcPr>
            <w:tcW w:w="705" w:type="pct"/>
            <w:shd w:val="clear" w:color="auto" w:fill="auto"/>
          </w:tcPr>
          <w:p w14:paraId="7015BEBE"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lastRenderedPageBreak/>
              <w:t>Unable to observe this skill.</w:t>
            </w:r>
          </w:p>
        </w:tc>
        <w:tc>
          <w:tcPr>
            <w:tcW w:w="452" w:type="pct"/>
            <w:shd w:val="clear" w:color="auto" w:fill="auto"/>
          </w:tcPr>
          <w:p w14:paraId="0D436E25" w14:textId="77777777" w:rsidR="00082EEF" w:rsidRPr="007D278B" w:rsidRDefault="00082EEF" w:rsidP="00BC3E07">
            <w:pPr>
              <w:rPr>
                <w:rFonts w:ascii="Garamond" w:eastAsia="MS Mincho" w:hAnsi="Garamond"/>
                <w:sz w:val="22"/>
                <w:szCs w:val="22"/>
              </w:rPr>
            </w:pPr>
          </w:p>
        </w:tc>
      </w:tr>
      <w:tr w:rsidR="00082EEF" w:rsidRPr="007D278B" w14:paraId="34B549FF" w14:textId="77777777" w:rsidTr="00BC3E07">
        <w:tc>
          <w:tcPr>
            <w:tcW w:w="823" w:type="pct"/>
            <w:shd w:val="clear" w:color="auto" w:fill="auto"/>
          </w:tcPr>
          <w:p w14:paraId="6C53D436" w14:textId="77777777" w:rsidR="00082EEF" w:rsidRPr="007D278B" w:rsidRDefault="00082EEF" w:rsidP="00BC3E07">
            <w:pPr>
              <w:rPr>
                <w:rFonts w:ascii="Garamond" w:eastAsia="MS Mincho" w:hAnsi="Garamond"/>
                <w:sz w:val="22"/>
                <w:szCs w:val="22"/>
              </w:rPr>
            </w:pPr>
          </w:p>
          <w:p w14:paraId="6701038A" w14:textId="77777777" w:rsidR="00082EEF" w:rsidRPr="007D278B" w:rsidRDefault="00082EEF" w:rsidP="00BC3E07">
            <w:pPr>
              <w:rPr>
                <w:rFonts w:ascii="Garamond" w:eastAsia="MS Mincho" w:hAnsi="Garamond"/>
                <w:sz w:val="22"/>
                <w:szCs w:val="22"/>
              </w:rPr>
            </w:pPr>
          </w:p>
          <w:p w14:paraId="2CF1C2F0" w14:textId="77777777" w:rsidR="00082EEF" w:rsidRPr="007D278B" w:rsidRDefault="00082EEF" w:rsidP="00BC3E07">
            <w:pPr>
              <w:rPr>
                <w:rFonts w:ascii="Garamond" w:eastAsia="MS Mincho" w:hAnsi="Garamond"/>
                <w:b/>
                <w:sz w:val="22"/>
                <w:szCs w:val="22"/>
              </w:rPr>
            </w:pPr>
            <w:r w:rsidRPr="007D278B">
              <w:rPr>
                <w:rFonts w:ascii="Garamond" w:eastAsia="MS Mincho" w:hAnsi="Garamond"/>
                <w:b/>
                <w:sz w:val="22"/>
                <w:szCs w:val="22"/>
              </w:rPr>
              <w:t>Review the Results</w:t>
            </w:r>
          </w:p>
        </w:tc>
        <w:tc>
          <w:tcPr>
            <w:tcW w:w="711" w:type="pct"/>
            <w:shd w:val="clear" w:color="auto" w:fill="auto"/>
          </w:tcPr>
          <w:p w14:paraId="51D04A0D"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 xml:space="preserve">Counselor excels at reviewing the results with the client. </w:t>
            </w:r>
          </w:p>
        </w:tc>
        <w:tc>
          <w:tcPr>
            <w:tcW w:w="745" w:type="pct"/>
            <w:shd w:val="clear" w:color="auto" w:fill="auto"/>
          </w:tcPr>
          <w:p w14:paraId="3EB5BEE5"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Counselor satisfactorily reviews the results with the client.</w:t>
            </w:r>
          </w:p>
        </w:tc>
        <w:tc>
          <w:tcPr>
            <w:tcW w:w="875" w:type="pct"/>
            <w:shd w:val="clear" w:color="auto" w:fill="auto"/>
          </w:tcPr>
          <w:p w14:paraId="5D693FCA"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Counselor unsatisfactorily reviews the results with the client.</w:t>
            </w:r>
          </w:p>
        </w:tc>
        <w:tc>
          <w:tcPr>
            <w:tcW w:w="688" w:type="pct"/>
            <w:shd w:val="clear" w:color="auto" w:fill="auto"/>
          </w:tcPr>
          <w:p w14:paraId="29C1181A"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Counselor does not review the results with the client.</w:t>
            </w:r>
          </w:p>
        </w:tc>
        <w:tc>
          <w:tcPr>
            <w:tcW w:w="705" w:type="pct"/>
            <w:shd w:val="clear" w:color="auto" w:fill="auto"/>
          </w:tcPr>
          <w:p w14:paraId="6FC6709D"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Unable to observe this skill.</w:t>
            </w:r>
          </w:p>
        </w:tc>
        <w:tc>
          <w:tcPr>
            <w:tcW w:w="452" w:type="pct"/>
            <w:shd w:val="clear" w:color="auto" w:fill="auto"/>
          </w:tcPr>
          <w:p w14:paraId="2ADB28B4" w14:textId="77777777" w:rsidR="00082EEF" w:rsidRPr="007D278B" w:rsidRDefault="00082EEF" w:rsidP="00BC3E07">
            <w:pPr>
              <w:rPr>
                <w:rFonts w:ascii="Garamond" w:eastAsia="MS Mincho" w:hAnsi="Garamond"/>
                <w:sz w:val="22"/>
                <w:szCs w:val="22"/>
              </w:rPr>
            </w:pPr>
          </w:p>
        </w:tc>
      </w:tr>
      <w:tr w:rsidR="00082EEF" w:rsidRPr="007D278B" w14:paraId="27CD6E2E" w14:textId="77777777" w:rsidTr="00BC3E07">
        <w:tc>
          <w:tcPr>
            <w:tcW w:w="823" w:type="pct"/>
            <w:shd w:val="clear" w:color="auto" w:fill="auto"/>
          </w:tcPr>
          <w:p w14:paraId="29E495DA" w14:textId="77777777" w:rsidR="00082EEF" w:rsidRPr="007D278B" w:rsidRDefault="00082EEF" w:rsidP="00BC3E07">
            <w:pPr>
              <w:rPr>
                <w:rFonts w:ascii="Garamond" w:eastAsia="MS Mincho" w:hAnsi="Garamond"/>
                <w:sz w:val="22"/>
                <w:szCs w:val="22"/>
              </w:rPr>
            </w:pPr>
          </w:p>
          <w:p w14:paraId="41559A59" w14:textId="77777777" w:rsidR="00082EEF" w:rsidRPr="007D278B" w:rsidRDefault="00082EEF" w:rsidP="00BC3E07">
            <w:pPr>
              <w:rPr>
                <w:rFonts w:ascii="Garamond" w:eastAsia="MS Mincho" w:hAnsi="Garamond"/>
                <w:sz w:val="22"/>
                <w:szCs w:val="22"/>
              </w:rPr>
            </w:pPr>
          </w:p>
          <w:p w14:paraId="0C0F0D1F" w14:textId="77777777" w:rsidR="00082EEF" w:rsidRPr="007D278B" w:rsidRDefault="00082EEF" w:rsidP="00BC3E07">
            <w:pPr>
              <w:rPr>
                <w:rFonts w:ascii="Garamond" w:eastAsia="MS Mincho" w:hAnsi="Garamond"/>
                <w:sz w:val="22"/>
                <w:szCs w:val="22"/>
              </w:rPr>
            </w:pPr>
          </w:p>
          <w:p w14:paraId="387707FF" w14:textId="77777777" w:rsidR="00082EEF" w:rsidRPr="007D278B" w:rsidRDefault="00082EEF" w:rsidP="00BC3E07">
            <w:pPr>
              <w:rPr>
                <w:rFonts w:ascii="Garamond" w:eastAsia="MS Mincho" w:hAnsi="Garamond"/>
                <w:b/>
                <w:sz w:val="22"/>
                <w:szCs w:val="22"/>
              </w:rPr>
            </w:pPr>
            <w:r w:rsidRPr="007D278B">
              <w:rPr>
                <w:rFonts w:ascii="Garamond" w:eastAsia="MS Mincho" w:hAnsi="Garamond"/>
                <w:b/>
                <w:sz w:val="22"/>
                <w:szCs w:val="22"/>
              </w:rPr>
              <w:t>Integrate the Results</w:t>
            </w:r>
          </w:p>
        </w:tc>
        <w:tc>
          <w:tcPr>
            <w:tcW w:w="711" w:type="pct"/>
            <w:shd w:val="clear" w:color="auto" w:fill="auto"/>
          </w:tcPr>
          <w:p w14:paraId="497AA225"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 xml:space="preserve">Counselor excels with integrating assessment results with other aspects of the client’s life. </w:t>
            </w:r>
          </w:p>
        </w:tc>
        <w:tc>
          <w:tcPr>
            <w:tcW w:w="745" w:type="pct"/>
            <w:shd w:val="clear" w:color="auto" w:fill="auto"/>
          </w:tcPr>
          <w:p w14:paraId="00AB3D7D"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Counselor satisfactorily integrates assessment results with other aspects of the client’s life.</w:t>
            </w:r>
          </w:p>
        </w:tc>
        <w:tc>
          <w:tcPr>
            <w:tcW w:w="875" w:type="pct"/>
            <w:shd w:val="clear" w:color="auto" w:fill="auto"/>
          </w:tcPr>
          <w:p w14:paraId="446281EF"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Counselor unsatisfactorily integrates assessment results with other aspects of the client’s life.</w:t>
            </w:r>
          </w:p>
        </w:tc>
        <w:tc>
          <w:tcPr>
            <w:tcW w:w="688" w:type="pct"/>
            <w:shd w:val="clear" w:color="auto" w:fill="auto"/>
          </w:tcPr>
          <w:p w14:paraId="121F7709"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Counselor does not integrate assessment results with other aspects of the client’s life.</w:t>
            </w:r>
          </w:p>
        </w:tc>
        <w:tc>
          <w:tcPr>
            <w:tcW w:w="705" w:type="pct"/>
            <w:shd w:val="clear" w:color="auto" w:fill="auto"/>
          </w:tcPr>
          <w:p w14:paraId="5C263E9A"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Unable to observe this skill.</w:t>
            </w:r>
          </w:p>
        </w:tc>
        <w:tc>
          <w:tcPr>
            <w:tcW w:w="452" w:type="pct"/>
            <w:shd w:val="clear" w:color="auto" w:fill="auto"/>
          </w:tcPr>
          <w:p w14:paraId="423C8BD6" w14:textId="77777777" w:rsidR="00082EEF" w:rsidRPr="007D278B" w:rsidRDefault="00082EEF" w:rsidP="00BC3E07">
            <w:pPr>
              <w:rPr>
                <w:rFonts w:ascii="Garamond" w:eastAsia="MS Mincho" w:hAnsi="Garamond"/>
                <w:sz w:val="22"/>
                <w:szCs w:val="22"/>
              </w:rPr>
            </w:pPr>
          </w:p>
        </w:tc>
      </w:tr>
      <w:tr w:rsidR="00082EEF" w:rsidRPr="007D278B" w14:paraId="51282165" w14:textId="77777777" w:rsidTr="00BC3E07">
        <w:tc>
          <w:tcPr>
            <w:tcW w:w="823" w:type="pct"/>
            <w:shd w:val="clear" w:color="auto" w:fill="auto"/>
          </w:tcPr>
          <w:p w14:paraId="0F08A199" w14:textId="77777777" w:rsidR="00082EEF" w:rsidRPr="007D278B" w:rsidRDefault="00082EEF" w:rsidP="00BC3E07">
            <w:pPr>
              <w:rPr>
                <w:rFonts w:ascii="Garamond" w:eastAsia="MS Mincho" w:hAnsi="Garamond"/>
                <w:sz w:val="22"/>
                <w:szCs w:val="22"/>
              </w:rPr>
            </w:pPr>
          </w:p>
          <w:p w14:paraId="592C179D" w14:textId="77777777" w:rsidR="00082EEF" w:rsidRPr="007D278B" w:rsidRDefault="00082EEF" w:rsidP="00BC3E07">
            <w:pPr>
              <w:rPr>
                <w:rFonts w:ascii="Garamond" w:eastAsia="MS Mincho" w:hAnsi="Garamond"/>
                <w:sz w:val="22"/>
                <w:szCs w:val="22"/>
              </w:rPr>
            </w:pPr>
          </w:p>
          <w:p w14:paraId="0B92C23F" w14:textId="77777777" w:rsidR="00082EEF" w:rsidRPr="007D278B" w:rsidRDefault="00082EEF" w:rsidP="00BC3E07">
            <w:pPr>
              <w:rPr>
                <w:rFonts w:ascii="Garamond" w:eastAsia="MS Mincho" w:hAnsi="Garamond"/>
                <w:b/>
                <w:sz w:val="22"/>
                <w:szCs w:val="22"/>
              </w:rPr>
            </w:pPr>
            <w:proofErr w:type="gramStart"/>
            <w:r w:rsidRPr="007D278B">
              <w:rPr>
                <w:rFonts w:ascii="Garamond" w:eastAsia="MS Mincho" w:hAnsi="Garamond"/>
                <w:b/>
                <w:sz w:val="22"/>
                <w:szCs w:val="22"/>
              </w:rPr>
              <w:t>Plan for the Future</w:t>
            </w:r>
            <w:proofErr w:type="gramEnd"/>
          </w:p>
        </w:tc>
        <w:tc>
          <w:tcPr>
            <w:tcW w:w="711" w:type="pct"/>
            <w:shd w:val="clear" w:color="auto" w:fill="auto"/>
          </w:tcPr>
          <w:p w14:paraId="1832A70F"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 xml:space="preserve">Counselor excels at discussing next steps with the client. </w:t>
            </w:r>
          </w:p>
        </w:tc>
        <w:tc>
          <w:tcPr>
            <w:tcW w:w="745" w:type="pct"/>
            <w:shd w:val="clear" w:color="auto" w:fill="auto"/>
          </w:tcPr>
          <w:p w14:paraId="6A3F9874"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Counselor satisfactorily discusses next steps with the client.</w:t>
            </w:r>
          </w:p>
        </w:tc>
        <w:tc>
          <w:tcPr>
            <w:tcW w:w="875" w:type="pct"/>
            <w:shd w:val="clear" w:color="auto" w:fill="auto"/>
          </w:tcPr>
          <w:p w14:paraId="24C88836"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Counselor unsatisfactorily discusses next steps with the client.</w:t>
            </w:r>
          </w:p>
        </w:tc>
        <w:tc>
          <w:tcPr>
            <w:tcW w:w="688" w:type="pct"/>
            <w:shd w:val="clear" w:color="auto" w:fill="auto"/>
          </w:tcPr>
          <w:p w14:paraId="3C1E52F0"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Counselor does not discuss next steps with the client.</w:t>
            </w:r>
          </w:p>
        </w:tc>
        <w:tc>
          <w:tcPr>
            <w:tcW w:w="705" w:type="pct"/>
            <w:shd w:val="clear" w:color="auto" w:fill="auto"/>
          </w:tcPr>
          <w:p w14:paraId="72609A6D" w14:textId="77777777" w:rsidR="00082EEF" w:rsidRPr="007D278B" w:rsidRDefault="00082EEF" w:rsidP="00BC3E07">
            <w:pPr>
              <w:rPr>
                <w:rFonts w:ascii="Garamond" w:eastAsia="MS Mincho" w:hAnsi="Garamond"/>
                <w:sz w:val="22"/>
                <w:szCs w:val="22"/>
              </w:rPr>
            </w:pPr>
            <w:r w:rsidRPr="007D278B">
              <w:rPr>
                <w:rFonts w:ascii="Garamond" w:eastAsia="MS Mincho" w:hAnsi="Garamond"/>
                <w:sz w:val="22"/>
                <w:szCs w:val="22"/>
              </w:rPr>
              <w:t>Unable to observe this skill.</w:t>
            </w:r>
          </w:p>
        </w:tc>
        <w:tc>
          <w:tcPr>
            <w:tcW w:w="452" w:type="pct"/>
            <w:shd w:val="clear" w:color="auto" w:fill="auto"/>
          </w:tcPr>
          <w:p w14:paraId="7F112E3F" w14:textId="77777777" w:rsidR="00082EEF" w:rsidRPr="007D278B" w:rsidRDefault="00082EEF" w:rsidP="00BC3E07">
            <w:pPr>
              <w:rPr>
                <w:rFonts w:ascii="Garamond" w:eastAsia="MS Mincho" w:hAnsi="Garamond"/>
                <w:sz w:val="22"/>
                <w:szCs w:val="22"/>
              </w:rPr>
            </w:pPr>
          </w:p>
        </w:tc>
      </w:tr>
    </w:tbl>
    <w:p w14:paraId="0B95F8EF" w14:textId="77777777" w:rsidR="00082EEF" w:rsidRPr="007D278B" w:rsidRDefault="00082EEF">
      <w:pPr>
        <w:rPr>
          <w:rFonts w:ascii="Garamond" w:hAnsi="Garamond"/>
          <w:sz w:val="22"/>
          <w:szCs w:val="22"/>
        </w:rPr>
      </w:pPr>
    </w:p>
    <w:p w14:paraId="137BA91E" w14:textId="77777777" w:rsidR="00E34304" w:rsidRPr="007D278B" w:rsidRDefault="00E34304">
      <w:pPr>
        <w:rPr>
          <w:rFonts w:ascii="Garamond" w:hAnsi="Garamond"/>
          <w:sz w:val="22"/>
          <w:szCs w:val="22"/>
        </w:rPr>
      </w:pPr>
    </w:p>
    <w:p w14:paraId="0A139189" w14:textId="77777777" w:rsidR="00E34304" w:rsidRPr="007D278B" w:rsidRDefault="00E34304">
      <w:pPr>
        <w:rPr>
          <w:rFonts w:ascii="Garamond" w:hAnsi="Garamond"/>
          <w:sz w:val="22"/>
          <w:szCs w:val="22"/>
        </w:rPr>
      </w:pPr>
    </w:p>
    <w:p w14:paraId="2BC2D9A3" w14:textId="77777777" w:rsidR="00E34304" w:rsidRPr="007D278B" w:rsidRDefault="00E34304">
      <w:pPr>
        <w:rPr>
          <w:rFonts w:ascii="Garamond" w:hAnsi="Garamond"/>
          <w:sz w:val="22"/>
          <w:szCs w:val="22"/>
        </w:rPr>
      </w:pPr>
    </w:p>
    <w:p w14:paraId="6D2403C6" w14:textId="77777777" w:rsidR="00E34304" w:rsidRPr="007D278B" w:rsidRDefault="00E34304">
      <w:pPr>
        <w:rPr>
          <w:rFonts w:ascii="Garamond" w:hAnsi="Garamond"/>
          <w:sz w:val="22"/>
          <w:szCs w:val="22"/>
        </w:rPr>
      </w:pPr>
    </w:p>
    <w:p w14:paraId="19B1C0A9" w14:textId="77777777" w:rsidR="00E34304" w:rsidRPr="007D278B" w:rsidRDefault="00E34304">
      <w:pPr>
        <w:rPr>
          <w:rFonts w:ascii="Garamond" w:hAnsi="Garamond"/>
          <w:sz w:val="22"/>
          <w:szCs w:val="22"/>
        </w:rPr>
      </w:pPr>
    </w:p>
    <w:p w14:paraId="5338E571" w14:textId="77777777" w:rsidR="00E34304" w:rsidRPr="007D278B" w:rsidRDefault="00E34304">
      <w:pPr>
        <w:rPr>
          <w:rFonts w:ascii="Garamond" w:hAnsi="Garamond"/>
          <w:sz w:val="22"/>
          <w:szCs w:val="22"/>
        </w:rPr>
      </w:pPr>
    </w:p>
    <w:p w14:paraId="48C6F5EB" w14:textId="77777777" w:rsidR="00557E0D" w:rsidRPr="007D278B" w:rsidRDefault="00557E0D">
      <w:pPr>
        <w:rPr>
          <w:rFonts w:ascii="Garamond" w:hAnsi="Garamond"/>
          <w:sz w:val="22"/>
          <w:szCs w:val="22"/>
        </w:rPr>
      </w:pPr>
    </w:p>
    <w:p w14:paraId="13D5185B" w14:textId="77777777" w:rsidR="00557E0D" w:rsidRPr="007D278B" w:rsidRDefault="00557E0D">
      <w:pPr>
        <w:rPr>
          <w:rFonts w:ascii="Garamond" w:hAnsi="Garamond"/>
          <w:sz w:val="22"/>
          <w:szCs w:val="22"/>
        </w:rPr>
      </w:pPr>
    </w:p>
    <w:p w14:paraId="579BC19E" w14:textId="46BEA90C" w:rsidR="00E34304" w:rsidRPr="007D278B" w:rsidRDefault="00725A9F" w:rsidP="00B23E77">
      <w:pPr>
        <w:jc w:val="center"/>
        <w:rPr>
          <w:rFonts w:ascii="Garamond" w:hAnsi="Garamond"/>
          <w:sz w:val="22"/>
          <w:szCs w:val="22"/>
        </w:rPr>
      </w:pPr>
      <w:r w:rsidRPr="007D278B">
        <w:rPr>
          <w:rFonts w:ascii="Garamond" w:hAnsi="Garamond"/>
          <w:b/>
          <w:sz w:val="22"/>
          <w:szCs w:val="22"/>
        </w:rPr>
        <w:br w:type="page"/>
      </w:r>
    </w:p>
    <w:p w14:paraId="0D5FB7DF" w14:textId="77777777" w:rsidR="00E34304" w:rsidRPr="007D278B" w:rsidRDefault="00E34304">
      <w:pPr>
        <w:rPr>
          <w:rFonts w:ascii="Garamond" w:hAnsi="Garamond"/>
          <w:sz w:val="22"/>
          <w:szCs w:val="22"/>
        </w:rPr>
      </w:pPr>
    </w:p>
    <w:p w14:paraId="5E777ED4" w14:textId="01CA1F25" w:rsidR="00082EEF" w:rsidRPr="007D278B" w:rsidRDefault="00082EEF" w:rsidP="00082EEF">
      <w:pPr>
        <w:rPr>
          <w:rFonts w:ascii="Garamond" w:hAnsi="Garamond"/>
          <w:sz w:val="22"/>
          <w:szCs w:val="22"/>
        </w:rPr>
      </w:pPr>
      <w:r w:rsidRPr="007D278B">
        <w:rPr>
          <w:rFonts w:ascii="Garamond" w:hAnsi="Garamond"/>
          <w:b/>
          <w:sz w:val="22"/>
          <w:szCs w:val="22"/>
        </w:rPr>
        <w:t>NOTICE to STUDENTS concerning TWO Important Student Academic Resources (</w:t>
      </w:r>
      <w:r w:rsidRPr="007D278B">
        <w:rPr>
          <w:rFonts w:ascii="Garamond" w:hAnsi="Garamond"/>
          <w:b/>
          <w:sz w:val="22"/>
          <w:szCs w:val="22"/>
          <w:u w:val="single"/>
        </w:rPr>
        <w:t>Required in all syllabi</w:t>
      </w:r>
      <w:r w:rsidRPr="007D278B">
        <w:rPr>
          <w:rFonts w:ascii="Garamond" w:hAnsi="Garamond"/>
          <w:b/>
          <w:sz w:val="22"/>
          <w:szCs w:val="22"/>
        </w:rPr>
        <w:t>):</w:t>
      </w:r>
    </w:p>
    <w:p w14:paraId="294970B2" w14:textId="77777777" w:rsidR="00082EEF" w:rsidRPr="007D278B" w:rsidRDefault="00082EEF" w:rsidP="00082EEF">
      <w:pPr>
        <w:rPr>
          <w:rFonts w:ascii="Garamond" w:hAnsi="Garamond"/>
          <w:sz w:val="22"/>
          <w:szCs w:val="22"/>
        </w:rPr>
      </w:pPr>
    </w:p>
    <w:p w14:paraId="017522CD" w14:textId="77777777" w:rsidR="00082EEF" w:rsidRPr="007D278B" w:rsidRDefault="00082EEF" w:rsidP="00082EEF">
      <w:pPr>
        <w:rPr>
          <w:rFonts w:ascii="Garamond" w:hAnsi="Garamond"/>
          <w:sz w:val="22"/>
          <w:szCs w:val="22"/>
        </w:rPr>
      </w:pPr>
      <w:r w:rsidRPr="007D278B">
        <w:rPr>
          <w:rFonts w:ascii="Garamond" w:hAnsi="Garamond"/>
          <w:b/>
          <w:sz w:val="22"/>
          <w:szCs w:val="22"/>
        </w:rPr>
        <w:t>Lemieux Library and McGoldrick Learning Commons</w:t>
      </w:r>
      <w:r w:rsidRPr="007D278B">
        <w:rPr>
          <w:rFonts w:ascii="Garamond" w:hAnsi="Garamond"/>
          <w:sz w:val="22"/>
          <w:szCs w:val="22"/>
        </w:rPr>
        <w:t xml:space="preserve"> (including such resources as: Learning Assistance Programs, Research [Library] Services, Writing Center, Math Lab) can be accessed on the internet at: </w:t>
      </w:r>
    </w:p>
    <w:p w14:paraId="05C4C68D" w14:textId="77777777" w:rsidR="00082EEF" w:rsidRPr="007D278B" w:rsidRDefault="002845A6" w:rsidP="00082EEF">
      <w:pPr>
        <w:jc w:val="center"/>
        <w:rPr>
          <w:rFonts w:ascii="Garamond" w:hAnsi="Garamond"/>
          <w:sz w:val="22"/>
          <w:szCs w:val="22"/>
        </w:rPr>
      </w:pPr>
      <w:hyperlink r:id="rId16" w:history="1">
        <w:r w:rsidR="00082EEF" w:rsidRPr="007D278B">
          <w:rPr>
            <w:rStyle w:val="Hyperlink"/>
            <w:rFonts w:ascii="Garamond" w:hAnsi="Garamond"/>
            <w:sz w:val="22"/>
            <w:szCs w:val="22"/>
          </w:rPr>
          <w:t>http://www.seattleu.edu/learningcommons</w:t>
        </w:r>
      </w:hyperlink>
    </w:p>
    <w:p w14:paraId="6901CBEA" w14:textId="77777777" w:rsidR="00082EEF" w:rsidRPr="007D278B" w:rsidRDefault="00082EEF" w:rsidP="00082EEF">
      <w:pPr>
        <w:rPr>
          <w:rFonts w:ascii="Garamond" w:hAnsi="Garamond"/>
          <w:sz w:val="22"/>
          <w:szCs w:val="22"/>
        </w:rPr>
      </w:pPr>
    </w:p>
    <w:p w14:paraId="04F8BA4B" w14:textId="77777777" w:rsidR="00082EEF" w:rsidRPr="007D278B" w:rsidRDefault="00082EEF" w:rsidP="00082EEF">
      <w:pPr>
        <w:rPr>
          <w:rFonts w:ascii="Garamond" w:hAnsi="Garamond"/>
          <w:sz w:val="22"/>
          <w:szCs w:val="22"/>
        </w:rPr>
      </w:pPr>
      <w:r w:rsidRPr="007D278B">
        <w:rPr>
          <w:rFonts w:ascii="Garamond" w:hAnsi="Garamond"/>
          <w:b/>
          <w:sz w:val="22"/>
          <w:szCs w:val="22"/>
        </w:rPr>
        <w:t>Academic Integrity Tutorial</w:t>
      </w:r>
      <w:r w:rsidRPr="007D278B">
        <w:rPr>
          <w:rFonts w:ascii="Garamond" w:hAnsi="Garamond"/>
          <w:sz w:val="22"/>
          <w:szCs w:val="22"/>
        </w:rPr>
        <w:t xml:space="preserve">: accessible both on ANGEL and on SUONLINE in the Student Menu using the following hotlink: </w:t>
      </w:r>
      <w:hyperlink r:id="rId17" w:tgtFrame="_blank" w:history="1">
        <w:r w:rsidRPr="007D278B">
          <w:rPr>
            <w:rStyle w:val="Hyperlink"/>
            <w:rFonts w:ascii="Garamond" w:hAnsi="Garamond"/>
            <w:sz w:val="22"/>
            <w:szCs w:val="22"/>
          </w:rPr>
          <w:t>Academic Integrity Tutorial</w:t>
        </w:r>
      </w:hyperlink>
      <w:r w:rsidRPr="007D278B">
        <w:rPr>
          <w:rFonts w:ascii="Garamond" w:hAnsi="Garamond"/>
          <w:sz w:val="22"/>
          <w:szCs w:val="22"/>
        </w:rPr>
        <w:t xml:space="preserve"> which contains the URL: </w:t>
      </w:r>
    </w:p>
    <w:p w14:paraId="550F8126" w14:textId="77777777" w:rsidR="00082EEF" w:rsidRPr="007D278B" w:rsidRDefault="00082EEF" w:rsidP="00082EEF">
      <w:pPr>
        <w:rPr>
          <w:rFonts w:ascii="Garamond" w:hAnsi="Garamond"/>
          <w:sz w:val="22"/>
          <w:szCs w:val="22"/>
        </w:rPr>
      </w:pPr>
    </w:p>
    <w:p w14:paraId="4EDA6798" w14:textId="77777777" w:rsidR="00082EEF" w:rsidRPr="007D278B" w:rsidRDefault="00082EEF" w:rsidP="00082EEF">
      <w:pPr>
        <w:jc w:val="center"/>
        <w:rPr>
          <w:rFonts w:ascii="Garamond" w:hAnsi="Garamond"/>
          <w:sz w:val="22"/>
          <w:szCs w:val="22"/>
        </w:rPr>
      </w:pPr>
      <w:r w:rsidRPr="007D278B">
        <w:rPr>
          <w:rFonts w:ascii="Garamond" w:hAnsi="Garamond"/>
          <w:sz w:val="22"/>
          <w:szCs w:val="22"/>
        </w:rPr>
        <w:t>&lt;</w:t>
      </w:r>
      <w:hyperlink r:id="rId18" w:history="1">
        <w:r w:rsidRPr="007D278B">
          <w:rPr>
            <w:rStyle w:val="Hyperlink"/>
            <w:rFonts w:ascii="Garamond" w:hAnsi="Garamond"/>
            <w:sz w:val="22"/>
            <w:szCs w:val="22"/>
          </w:rPr>
          <w:t>https://www.seattleu.edu/academicintegrity</w:t>
        </w:r>
      </w:hyperlink>
      <w:r w:rsidRPr="007D278B">
        <w:rPr>
          <w:rFonts w:ascii="Garamond" w:hAnsi="Garamond"/>
          <w:sz w:val="22"/>
          <w:szCs w:val="22"/>
        </w:rPr>
        <w:t>&gt;</w:t>
      </w:r>
    </w:p>
    <w:p w14:paraId="2BC5156D" w14:textId="77777777" w:rsidR="00082EEF" w:rsidRPr="007D278B" w:rsidRDefault="00082EEF" w:rsidP="00082EEF">
      <w:pPr>
        <w:rPr>
          <w:rFonts w:ascii="Garamond" w:hAnsi="Garamond"/>
          <w:sz w:val="22"/>
          <w:szCs w:val="22"/>
        </w:rPr>
      </w:pPr>
    </w:p>
    <w:p w14:paraId="42D3BCF5" w14:textId="77777777" w:rsidR="00082EEF" w:rsidRPr="007D278B" w:rsidRDefault="00082EEF" w:rsidP="00082EEF">
      <w:pPr>
        <w:rPr>
          <w:rFonts w:ascii="Garamond" w:hAnsi="Garamond"/>
          <w:b/>
          <w:sz w:val="22"/>
          <w:szCs w:val="22"/>
        </w:rPr>
      </w:pPr>
      <w:r w:rsidRPr="007D278B">
        <w:rPr>
          <w:rFonts w:ascii="Garamond" w:hAnsi="Garamond"/>
          <w:b/>
          <w:sz w:val="22"/>
          <w:szCs w:val="22"/>
          <w:highlight w:val="lightGray"/>
        </w:rPr>
        <w:t>DISABILITY ACCOMODATION POLICY AND PROCEDURE STATEMENT</w:t>
      </w:r>
    </w:p>
    <w:p w14:paraId="5004CBFC" w14:textId="77777777" w:rsidR="00082EEF" w:rsidRPr="007D278B" w:rsidRDefault="00082EEF" w:rsidP="00082EEF">
      <w:pPr>
        <w:rPr>
          <w:rFonts w:ascii="Garamond" w:hAnsi="Garamond"/>
          <w:b/>
          <w:sz w:val="22"/>
          <w:szCs w:val="22"/>
        </w:rPr>
      </w:pPr>
    </w:p>
    <w:p w14:paraId="6312593D" w14:textId="77777777" w:rsidR="00082EEF" w:rsidRPr="007D278B" w:rsidRDefault="00082EEF" w:rsidP="00082EEF">
      <w:pPr>
        <w:rPr>
          <w:rFonts w:ascii="Garamond" w:hAnsi="Garamond"/>
          <w:b/>
          <w:sz w:val="22"/>
          <w:szCs w:val="22"/>
        </w:rPr>
      </w:pPr>
      <w:r w:rsidRPr="007D278B">
        <w:rPr>
          <w:rFonts w:ascii="Garamond" w:hAnsi="Garamond"/>
          <w:b/>
          <w:sz w:val="22"/>
          <w:szCs w:val="22"/>
        </w:rPr>
        <w:t>NOTICE to STUDENTS concerning DISABILITIES (</w:t>
      </w:r>
      <w:r w:rsidRPr="007D278B">
        <w:rPr>
          <w:rFonts w:ascii="Garamond" w:hAnsi="Garamond"/>
          <w:b/>
          <w:sz w:val="22"/>
          <w:szCs w:val="22"/>
          <w:u w:val="single"/>
        </w:rPr>
        <w:t>Required in all Syllabi</w:t>
      </w:r>
      <w:r w:rsidRPr="007D278B">
        <w:rPr>
          <w:rFonts w:ascii="Garamond" w:hAnsi="Garamond"/>
          <w:b/>
          <w:sz w:val="22"/>
          <w:szCs w:val="22"/>
        </w:rPr>
        <w:t>)</w:t>
      </w:r>
    </w:p>
    <w:p w14:paraId="51F65911" w14:textId="77777777" w:rsidR="00082EEF" w:rsidRPr="007D278B" w:rsidRDefault="00082EEF" w:rsidP="00082EEF">
      <w:pPr>
        <w:rPr>
          <w:rFonts w:ascii="Garamond" w:hAnsi="Garamond"/>
          <w:sz w:val="22"/>
          <w:szCs w:val="22"/>
        </w:rPr>
      </w:pPr>
    </w:p>
    <w:p w14:paraId="72C3CE32" w14:textId="77777777" w:rsidR="00082EEF" w:rsidRPr="007D278B" w:rsidRDefault="00082EEF" w:rsidP="00082EEF">
      <w:pPr>
        <w:ind w:left="720" w:right="1440"/>
        <w:rPr>
          <w:rFonts w:ascii="Garamond" w:hAnsi="Garamond"/>
          <w:i/>
          <w:sz w:val="22"/>
          <w:szCs w:val="22"/>
        </w:rPr>
      </w:pPr>
      <w:r w:rsidRPr="007D278B">
        <w:rPr>
          <w:rFonts w:ascii="Garamond" w:hAnsi="Garamond"/>
          <w:i/>
          <w:sz w:val="22"/>
          <w:szCs w:val="22"/>
        </w:rPr>
        <w:t>If you have, or think you may have, a disability (including an ‘invisible disability’ such as a learning disability, a chronic health problem, or a mental health condition) that interferes with your performance as a student in this class, you are encouraged to discuss your needs and arrange support services and/or accommodations through Disabilities Services staff in the Learning Center, Loyola 100, (206) 296-5740.</w:t>
      </w:r>
    </w:p>
    <w:p w14:paraId="5CCA3904" w14:textId="77777777" w:rsidR="00082EEF" w:rsidRPr="007D278B" w:rsidRDefault="00082EEF" w:rsidP="00082EEF">
      <w:pPr>
        <w:rPr>
          <w:rFonts w:ascii="Garamond" w:hAnsi="Garamond"/>
          <w:sz w:val="22"/>
          <w:szCs w:val="22"/>
        </w:rPr>
      </w:pPr>
    </w:p>
    <w:p w14:paraId="54FA3B2C" w14:textId="77777777" w:rsidR="00082EEF" w:rsidRPr="007D278B" w:rsidRDefault="00082EEF" w:rsidP="00082EEF">
      <w:pPr>
        <w:rPr>
          <w:rFonts w:ascii="Garamond" w:hAnsi="Garamond"/>
          <w:b/>
          <w:sz w:val="22"/>
          <w:szCs w:val="22"/>
        </w:rPr>
      </w:pPr>
      <w:r w:rsidRPr="007D278B">
        <w:rPr>
          <w:rFonts w:ascii="Garamond" w:hAnsi="Garamond"/>
          <w:b/>
          <w:sz w:val="22"/>
          <w:szCs w:val="22"/>
        </w:rPr>
        <w:t>NOTICE to STUDENTS concerning Seattle University’s ACADEMIC INTEGRITY POLICY which includes the issue of plagiarism (</w:t>
      </w:r>
      <w:r w:rsidRPr="007D278B">
        <w:rPr>
          <w:rFonts w:ascii="Garamond" w:hAnsi="Garamond"/>
          <w:b/>
          <w:sz w:val="22"/>
          <w:szCs w:val="22"/>
          <w:u w:val="single"/>
        </w:rPr>
        <w:t>Required in all Syllabi</w:t>
      </w:r>
      <w:r w:rsidRPr="007D278B">
        <w:rPr>
          <w:rFonts w:ascii="Garamond" w:hAnsi="Garamond"/>
          <w:b/>
          <w:sz w:val="22"/>
          <w:szCs w:val="22"/>
        </w:rPr>
        <w:t>)</w:t>
      </w:r>
    </w:p>
    <w:p w14:paraId="1EBCF655" w14:textId="77777777" w:rsidR="00082EEF" w:rsidRPr="007D278B" w:rsidRDefault="00082EEF" w:rsidP="00082EEF">
      <w:pPr>
        <w:rPr>
          <w:rFonts w:ascii="Garamond" w:hAnsi="Garamond"/>
          <w:sz w:val="22"/>
          <w:szCs w:val="22"/>
        </w:rPr>
      </w:pPr>
    </w:p>
    <w:p w14:paraId="5242CB35" w14:textId="77777777" w:rsidR="00082EEF" w:rsidRPr="007D278B" w:rsidRDefault="00082EEF" w:rsidP="00082EEF">
      <w:pPr>
        <w:rPr>
          <w:rFonts w:ascii="Garamond" w:hAnsi="Garamond"/>
          <w:sz w:val="22"/>
          <w:szCs w:val="22"/>
        </w:rPr>
      </w:pPr>
      <w:r w:rsidRPr="007D278B">
        <w:rPr>
          <w:rFonts w:ascii="Garamond" w:hAnsi="Garamond"/>
          <w:sz w:val="22"/>
          <w:szCs w:val="22"/>
        </w:rPr>
        <w:t xml:space="preserve">The Academic Integrity policy and procedures (academic honesty) of the university define what the university considers academic dishonesty, what penalties can be imposed for violations of academic integrity, and the appeal process if a student is found to have violated academic integrity.  </w:t>
      </w:r>
    </w:p>
    <w:p w14:paraId="677A9029" w14:textId="77777777" w:rsidR="00082EEF" w:rsidRPr="007D278B" w:rsidRDefault="00082EEF" w:rsidP="00082EEF">
      <w:pPr>
        <w:rPr>
          <w:rFonts w:ascii="Garamond" w:hAnsi="Garamond"/>
          <w:sz w:val="22"/>
          <w:szCs w:val="22"/>
        </w:rPr>
      </w:pPr>
    </w:p>
    <w:p w14:paraId="63F961EA" w14:textId="77777777" w:rsidR="00082EEF" w:rsidRPr="007D278B" w:rsidRDefault="00082EEF" w:rsidP="00082EEF">
      <w:pPr>
        <w:rPr>
          <w:rFonts w:ascii="Garamond" w:hAnsi="Garamond"/>
          <w:sz w:val="22"/>
          <w:szCs w:val="22"/>
        </w:rPr>
      </w:pPr>
      <w:r w:rsidRPr="007D278B">
        <w:rPr>
          <w:rFonts w:ascii="Garamond" w:hAnsi="Garamond"/>
          <w:sz w:val="22"/>
          <w:szCs w:val="22"/>
        </w:rPr>
        <w:t>The Academic Integrity policy and procedures can be downloaded at the following URL:</w:t>
      </w:r>
    </w:p>
    <w:p w14:paraId="712E32DC" w14:textId="77777777" w:rsidR="00082EEF" w:rsidRPr="007D278B" w:rsidRDefault="00082EEF" w:rsidP="00082EEF">
      <w:pPr>
        <w:rPr>
          <w:rFonts w:ascii="Garamond" w:hAnsi="Garamond"/>
          <w:i/>
          <w:sz w:val="22"/>
          <w:szCs w:val="22"/>
        </w:rPr>
      </w:pPr>
    </w:p>
    <w:p w14:paraId="14620E7F" w14:textId="77777777" w:rsidR="00082EEF" w:rsidRPr="007D278B" w:rsidRDefault="002845A6" w:rsidP="00082EEF">
      <w:pPr>
        <w:jc w:val="center"/>
        <w:rPr>
          <w:rFonts w:ascii="Garamond" w:hAnsi="Garamond"/>
          <w:b/>
          <w:sz w:val="22"/>
          <w:szCs w:val="22"/>
        </w:rPr>
      </w:pPr>
      <w:hyperlink r:id="rId19" w:history="1">
        <w:r w:rsidR="00082EEF" w:rsidRPr="007D278B">
          <w:rPr>
            <w:rStyle w:val="Hyperlink"/>
            <w:rFonts w:ascii="Garamond" w:hAnsi="Garamond"/>
            <w:b/>
            <w:sz w:val="22"/>
            <w:szCs w:val="22"/>
          </w:rPr>
          <w:t>https://www.seattleu.edu/WorkArea/DownloadAsset.aspx?id=78679</w:t>
        </w:r>
      </w:hyperlink>
    </w:p>
    <w:p w14:paraId="10D2D942" w14:textId="77777777" w:rsidR="00082EEF" w:rsidRPr="007D278B" w:rsidRDefault="00082EEF" w:rsidP="00082EEF">
      <w:pPr>
        <w:rPr>
          <w:rFonts w:ascii="Garamond" w:hAnsi="Garamond"/>
          <w:b/>
          <w:sz w:val="22"/>
          <w:szCs w:val="22"/>
        </w:rPr>
      </w:pPr>
    </w:p>
    <w:p w14:paraId="03E57885" w14:textId="77777777" w:rsidR="00082EEF" w:rsidRPr="007D278B" w:rsidRDefault="00082EEF" w:rsidP="00082EEF">
      <w:pPr>
        <w:rPr>
          <w:rFonts w:ascii="Garamond" w:hAnsi="Garamond"/>
          <w:b/>
          <w:sz w:val="22"/>
          <w:szCs w:val="22"/>
        </w:rPr>
      </w:pPr>
    </w:p>
    <w:p w14:paraId="154D3AFE" w14:textId="77777777" w:rsidR="00082EEF" w:rsidRPr="007D278B" w:rsidRDefault="00082EEF" w:rsidP="00082EEF">
      <w:pPr>
        <w:rPr>
          <w:rFonts w:ascii="Garamond" w:hAnsi="Garamond"/>
          <w:b/>
          <w:sz w:val="22"/>
          <w:szCs w:val="22"/>
        </w:rPr>
      </w:pPr>
      <w:r w:rsidRPr="007D278B">
        <w:rPr>
          <w:rFonts w:ascii="Garamond" w:hAnsi="Garamond"/>
          <w:b/>
          <w:sz w:val="22"/>
          <w:szCs w:val="22"/>
        </w:rPr>
        <w:t>Academic Grading Grievance - Procedure for Challenging Course Grades (REQUIRED in all syllabi)</w:t>
      </w:r>
    </w:p>
    <w:p w14:paraId="4EDCF059" w14:textId="77777777" w:rsidR="00082EEF" w:rsidRPr="007D278B" w:rsidRDefault="00082EEF" w:rsidP="00082EEF">
      <w:pPr>
        <w:rPr>
          <w:rFonts w:ascii="Garamond" w:hAnsi="Garamond"/>
          <w:b/>
          <w:sz w:val="22"/>
          <w:szCs w:val="22"/>
        </w:rPr>
      </w:pPr>
    </w:p>
    <w:p w14:paraId="0CFD6A84" w14:textId="77777777" w:rsidR="00082EEF" w:rsidRPr="007D278B" w:rsidRDefault="00082EEF" w:rsidP="00082EEF">
      <w:pPr>
        <w:rPr>
          <w:rFonts w:ascii="Garamond" w:hAnsi="Garamond"/>
          <w:sz w:val="22"/>
          <w:szCs w:val="22"/>
        </w:rPr>
      </w:pPr>
      <w:r w:rsidRPr="007D278B">
        <w:rPr>
          <w:rFonts w:ascii="Garamond" w:hAnsi="Garamond"/>
          <w:sz w:val="22"/>
          <w:szCs w:val="22"/>
        </w:rPr>
        <w:t>This grade grievance policy and procedure defines the policies and outlines the processes that govern in those cases when a student wishes to challenge a final course grade.</w:t>
      </w:r>
    </w:p>
    <w:p w14:paraId="70EBF7CE" w14:textId="77777777" w:rsidR="00082EEF" w:rsidRPr="007D278B" w:rsidRDefault="00082EEF" w:rsidP="00082EEF">
      <w:pPr>
        <w:rPr>
          <w:rFonts w:ascii="Garamond" w:hAnsi="Garamond"/>
          <w:sz w:val="22"/>
          <w:szCs w:val="22"/>
        </w:rPr>
      </w:pPr>
    </w:p>
    <w:p w14:paraId="278EA056" w14:textId="77777777" w:rsidR="00082EEF" w:rsidRPr="007D278B" w:rsidRDefault="00082EEF" w:rsidP="00082EEF">
      <w:pPr>
        <w:rPr>
          <w:rFonts w:ascii="Garamond" w:hAnsi="Garamond"/>
          <w:sz w:val="22"/>
          <w:szCs w:val="22"/>
        </w:rPr>
      </w:pPr>
      <w:r w:rsidRPr="007D278B">
        <w:rPr>
          <w:rFonts w:ascii="Garamond" w:hAnsi="Garamond"/>
          <w:sz w:val="22"/>
          <w:szCs w:val="22"/>
        </w:rPr>
        <w:t xml:space="preserve">The academic grading grievance policy and procedure document can </w:t>
      </w:r>
      <w:proofErr w:type="gramStart"/>
      <w:r w:rsidRPr="007D278B">
        <w:rPr>
          <w:rFonts w:ascii="Garamond" w:hAnsi="Garamond"/>
          <w:sz w:val="22"/>
          <w:szCs w:val="22"/>
        </w:rPr>
        <w:t>downloaded</w:t>
      </w:r>
      <w:proofErr w:type="gramEnd"/>
      <w:r w:rsidRPr="007D278B">
        <w:rPr>
          <w:rFonts w:ascii="Garamond" w:hAnsi="Garamond"/>
          <w:sz w:val="22"/>
          <w:szCs w:val="22"/>
        </w:rPr>
        <w:t xml:space="preserve"> using the following URL:</w:t>
      </w:r>
    </w:p>
    <w:p w14:paraId="25A9B885" w14:textId="77777777" w:rsidR="00082EEF" w:rsidRPr="007D278B" w:rsidRDefault="00082EEF" w:rsidP="00082EEF">
      <w:pPr>
        <w:rPr>
          <w:rFonts w:ascii="Garamond" w:hAnsi="Garamond"/>
          <w:sz w:val="22"/>
          <w:szCs w:val="22"/>
        </w:rPr>
      </w:pPr>
    </w:p>
    <w:p w14:paraId="7B187F69" w14:textId="77777777" w:rsidR="00082EEF" w:rsidRPr="007D278B" w:rsidRDefault="002845A6" w:rsidP="00082EEF">
      <w:pPr>
        <w:jc w:val="center"/>
        <w:rPr>
          <w:rFonts w:ascii="Garamond" w:hAnsi="Garamond"/>
          <w:b/>
          <w:sz w:val="22"/>
          <w:szCs w:val="22"/>
        </w:rPr>
      </w:pPr>
      <w:hyperlink r:id="rId20" w:history="1">
        <w:r w:rsidR="00082EEF" w:rsidRPr="007D278B">
          <w:rPr>
            <w:rStyle w:val="Hyperlink"/>
            <w:rFonts w:ascii="Garamond" w:hAnsi="Garamond"/>
            <w:b/>
            <w:sz w:val="22"/>
            <w:szCs w:val="22"/>
          </w:rPr>
          <w:t>https://www.seattleu.edu/WorkArea//DownloadAsset.aspx?id=78678</w:t>
        </w:r>
      </w:hyperlink>
    </w:p>
    <w:p w14:paraId="75DCC8B7" w14:textId="77777777" w:rsidR="00082EEF" w:rsidRPr="007D278B" w:rsidRDefault="00082EEF" w:rsidP="00082EEF">
      <w:pPr>
        <w:jc w:val="center"/>
        <w:rPr>
          <w:rFonts w:ascii="Garamond" w:hAnsi="Garamond"/>
          <w:sz w:val="22"/>
          <w:szCs w:val="22"/>
        </w:rPr>
      </w:pPr>
    </w:p>
    <w:p w14:paraId="320D1223" w14:textId="77777777" w:rsidR="00082EEF" w:rsidRPr="007D278B" w:rsidRDefault="00082EEF" w:rsidP="00082EEF">
      <w:pPr>
        <w:jc w:val="center"/>
        <w:rPr>
          <w:rFonts w:ascii="Garamond" w:hAnsi="Garamond"/>
          <w:sz w:val="22"/>
          <w:szCs w:val="22"/>
        </w:rPr>
      </w:pPr>
    </w:p>
    <w:p w14:paraId="3A7D93B8" w14:textId="77777777" w:rsidR="00082EEF" w:rsidRPr="007D278B" w:rsidRDefault="00082EEF" w:rsidP="00082EEF">
      <w:pPr>
        <w:rPr>
          <w:rFonts w:ascii="Garamond" w:hAnsi="Garamond"/>
          <w:b/>
          <w:sz w:val="22"/>
          <w:szCs w:val="22"/>
        </w:rPr>
      </w:pPr>
      <w:r w:rsidRPr="007D278B">
        <w:rPr>
          <w:rFonts w:ascii="Garamond" w:hAnsi="Garamond"/>
          <w:b/>
          <w:sz w:val="22"/>
          <w:szCs w:val="22"/>
        </w:rPr>
        <w:t>Professional Conduct Policy (REQUIRED in all syllabi)</w:t>
      </w:r>
    </w:p>
    <w:p w14:paraId="7E98CCDC" w14:textId="77777777" w:rsidR="00082EEF" w:rsidRPr="007D278B" w:rsidRDefault="00082EEF" w:rsidP="00082EEF">
      <w:pPr>
        <w:widowControl w:val="0"/>
        <w:autoSpaceDE w:val="0"/>
        <w:autoSpaceDN w:val="0"/>
        <w:adjustRightInd w:val="0"/>
        <w:rPr>
          <w:rFonts w:ascii="Garamond" w:hAnsi="Garamond"/>
          <w:sz w:val="22"/>
          <w:szCs w:val="22"/>
        </w:rPr>
      </w:pPr>
    </w:p>
    <w:p w14:paraId="46F81E04" w14:textId="77777777" w:rsidR="00082EEF" w:rsidRPr="007D278B" w:rsidRDefault="00082EEF" w:rsidP="00082EEF">
      <w:pPr>
        <w:widowControl w:val="0"/>
        <w:autoSpaceDE w:val="0"/>
        <w:autoSpaceDN w:val="0"/>
        <w:adjustRightInd w:val="0"/>
        <w:rPr>
          <w:rFonts w:ascii="Garamond" w:hAnsi="Garamond"/>
          <w:sz w:val="22"/>
          <w:szCs w:val="22"/>
        </w:rPr>
      </w:pPr>
      <w:r w:rsidRPr="007D278B">
        <w:rPr>
          <w:rFonts w:ascii="Garamond" w:hAnsi="Garamond"/>
          <w:sz w:val="22"/>
          <w:szCs w:val="22"/>
        </w:rPr>
        <w:t>The purpose of this policy is to define the appeal policies and processes related to the following professional program decisions that are related to professional conduct/behavior/dispositions: retaining or graduating a student; permitting a student to enter or continue in a practicum, an internship, or student teaching; or recommending a student for a professional certificate.</w:t>
      </w:r>
    </w:p>
    <w:p w14:paraId="37A4504D" w14:textId="77777777" w:rsidR="00082EEF" w:rsidRPr="007D278B" w:rsidRDefault="00082EEF" w:rsidP="00082EEF">
      <w:pPr>
        <w:rPr>
          <w:rFonts w:ascii="Garamond" w:hAnsi="Garamond"/>
          <w:sz w:val="22"/>
          <w:szCs w:val="22"/>
        </w:rPr>
      </w:pPr>
    </w:p>
    <w:p w14:paraId="35A97370" w14:textId="77777777" w:rsidR="00082EEF" w:rsidRPr="007D278B" w:rsidRDefault="00082EEF" w:rsidP="00082EEF">
      <w:pPr>
        <w:rPr>
          <w:rFonts w:ascii="Garamond" w:hAnsi="Garamond"/>
          <w:sz w:val="22"/>
          <w:szCs w:val="22"/>
        </w:rPr>
      </w:pPr>
      <w:r w:rsidRPr="007D278B">
        <w:rPr>
          <w:rFonts w:ascii="Garamond" w:hAnsi="Garamond"/>
          <w:sz w:val="22"/>
          <w:szCs w:val="22"/>
        </w:rPr>
        <w:t xml:space="preserve">The Professional Conduct policy can be </w:t>
      </w:r>
      <w:bookmarkStart w:id="1" w:name="OLE_LINK1"/>
      <w:bookmarkStart w:id="2" w:name="OLE_LINK2"/>
      <w:r w:rsidRPr="007D278B">
        <w:rPr>
          <w:rFonts w:ascii="Garamond" w:hAnsi="Garamond"/>
          <w:sz w:val="22"/>
          <w:szCs w:val="22"/>
        </w:rPr>
        <w:t>downloaded at the following URL:</w:t>
      </w:r>
    </w:p>
    <w:p w14:paraId="40BE64E2" w14:textId="77777777" w:rsidR="00082EEF" w:rsidRPr="007D278B" w:rsidRDefault="00082EEF" w:rsidP="00082EEF">
      <w:pPr>
        <w:rPr>
          <w:rFonts w:ascii="Garamond" w:hAnsi="Garamond"/>
          <w:sz w:val="22"/>
          <w:szCs w:val="22"/>
        </w:rPr>
      </w:pPr>
    </w:p>
    <w:bookmarkEnd w:id="1"/>
    <w:bookmarkEnd w:id="2"/>
    <w:p w14:paraId="6330F9BB" w14:textId="77777777" w:rsidR="00082EEF" w:rsidRPr="007D278B" w:rsidRDefault="00082EEF" w:rsidP="00082EEF">
      <w:pPr>
        <w:jc w:val="center"/>
        <w:rPr>
          <w:rFonts w:ascii="Garamond" w:hAnsi="Garamond"/>
          <w:b/>
          <w:sz w:val="22"/>
          <w:szCs w:val="22"/>
        </w:rPr>
      </w:pPr>
      <w:r w:rsidRPr="007D278B">
        <w:fldChar w:fldCharType="begin"/>
      </w:r>
      <w:r w:rsidRPr="007D278B">
        <w:rPr>
          <w:rFonts w:ascii="Garamond" w:hAnsi="Garamond"/>
          <w:b/>
          <w:sz w:val="22"/>
          <w:szCs w:val="22"/>
        </w:rPr>
        <w:instrText xml:space="preserve"> HYPERLINK "https://www.seattleu.edu/WorkArea//DownloadAsset.aspx?id=78690" </w:instrText>
      </w:r>
      <w:r w:rsidRPr="007D278B">
        <w:fldChar w:fldCharType="separate"/>
      </w:r>
      <w:r w:rsidRPr="007D278B">
        <w:rPr>
          <w:rStyle w:val="Hyperlink"/>
          <w:rFonts w:ascii="Garamond" w:hAnsi="Garamond"/>
          <w:b/>
          <w:sz w:val="22"/>
          <w:szCs w:val="22"/>
        </w:rPr>
        <w:t>https://www.seattleu.edu/WorkArea//DownloadAsset.aspx?id=78690</w:t>
      </w:r>
      <w:r w:rsidRPr="007D278B">
        <w:rPr>
          <w:rStyle w:val="Hyperlink"/>
          <w:rFonts w:ascii="Garamond" w:hAnsi="Garamond"/>
          <w:b/>
          <w:sz w:val="22"/>
          <w:szCs w:val="22"/>
        </w:rPr>
        <w:fldChar w:fldCharType="end"/>
      </w:r>
    </w:p>
    <w:p w14:paraId="68E96DA6" w14:textId="77777777" w:rsidR="00082EEF" w:rsidRPr="007D278B" w:rsidRDefault="00082EEF" w:rsidP="00082EEF">
      <w:pPr>
        <w:tabs>
          <w:tab w:val="left" w:pos="600"/>
        </w:tabs>
        <w:rPr>
          <w:rFonts w:ascii="Garamond" w:hAnsi="Garamond"/>
          <w:b/>
          <w:sz w:val="22"/>
          <w:szCs w:val="22"/>
        </w:rPr>
      </w:pPr>
    </w:p>
    <w:p w14:paraId="5E2056AA" w14:textId="77777777" w:rsidR="00082EEF" w:rsidRPr="007D278B" w:rsidRDefault="00082EEF" w:rsidP="00082EEF">
      <w:pPr>
        <w:rPr>
          <w:rFonts w:ascii="Garamond" w:hAnsi="Garamond"/>
          <w:b/>
          <w:sz w:val="22"/>
          <w:szCs w:val="22"/>
        </w:rPr>
      </w:pPr>
    </w:p>
    <w:p w14:paraId="19A99E0A" w14:textId="77777777" w:rsidR="00082EEF" w:rsidRPr="007D278B" w:rsidRDefault="00082EEF" w:rsidP="00082EEF">
      <w:pPr>
        <w:rPr>
          <w:rFonts w:ascii="Garamond" w:hAnsi="Garamond"/>
          <w:sz w:val="22"/>
          <w:szCs w:val="22"/>
        </w:rPr>
      </w:pPr>
      <w:r w:rsidRPr="007D278B">
        <w:rPr>
          <w:rFonts w:ascii="Garamond" w:hAnsi="Garamond"/>
          <w:b/>
          <w:sz w:val="22"/>
          <w:szCs w:val="22"/>
        </w:rPr>
        <w:t>WASHINGTON ADMINISTRATIVE CODE and/or PROFESSIONAL STANDARDS (</w:t>
      </w:r>
      <w:r w:rsidRPr="007D278B">
        <w:rPr>
          <w:rFonts w:ascii="Garamond" w:hAnsi="Garamond"/>
          <w:b/>
          <w:sz w:val="22"/>
          <w:szCs w:val="22"/>
          <w:u w:val="single"/>
        </w:rPr>
        <w:t>REQUIRED</w:t>
      </w:r>
      <w:r w:rsidRPr="007D278B">
        <w:rPr>
          <w:rFonts w:ascii="Garamond" w:hAnsi="Garamond"/>
          <w:b/>
          <w:sz w:val="22"/>
          <w:szCs w:val="22"/>
        </w:rPr>
        <w:t xml:space="preserve">, </w:t>
      </w:r>
      <w:r w:rsidRPr="007D278B">
        <w:rPr>
          <w:rFonts w:ascii="Garamond" w:hAnsi="Garamond"/>
          <w:b/>
          <w:sz w:val="22"/>
          <w:szCs w:val="22"/>
          <w:u w:val="single"/>
        </w:rPr>
        <w:t>if in a Wa state certification or endorsement program</w:t>
      </w:r>
      <w:r w:rsidRPr="007D278B">
        <w:rPr>
          <w:rFonts w:ascii="Garamond" w:hAnsi="Garamond"/>
          <w:b/>
          <w:sz w:val="22"/>
          <w:szCs w:val="22"/>
        </w:rPr>
        <w:t>)</w:t>
      </w:r>
    </w:p>
    <w:p w14:paraId="1B2096CA" w14:textId="77777777" w:rsidR="00082EEF" w:rsidRPr="007D278B" w:rsidRDefault="00082EEF" w:rsidP="00082EEF">
      <w:pPr>
        <w:rPr>
          <w:rFonts w:ascii="Garamond" w:hAnsi="Garamond"/>
          <w:sz w:val="22"/>
          <w:szCs w:val="22"/>
        </w:rPr>
      </w:pPr>
      <w:r w:rsidRPr="007D278B">
        <w:rPr>
          <w:rFonts w:ascii="Garamond" w:hAnsi="Garamond"/>
          <w:sz w:val="22"/>
          <w:szCs w:val="22"/>
        </w:rPr>
        <w:t>Include the text of WACs/Professional Standards or a Reference to a separate document which is/has been handed out and contains the text of the applicable WACs/Professional Standards.</w:t>
      </w:r>
    </w:p>
    <w:p w14:paraId="4C457CDA" w14:textId="77777777" w:rsidR="00E34304" w:rsidRPr="007D278B" w:rsidRDefault="00E34304">
      <w:pPr>
        <w:tabs>
          <w:tab w:val="left" w:pos="5853"/>
        </w:tabs>
        <w:rPr>
          <w:rFonts w:ascii="Garamond" w:hAnsi="Garamond"/>
          <w:sz w:val="22"/>
          <w:szCs w:val="22"/>
        </w:rPr>
      </w:pPr>
    </w:p>
    <w:p w14:paraId="20D39D40" w14:textId="77777777" w:rsidR="00E34304" w:rsidRPr="007D278B" w:rsidRDefault="00E34304">
      <w:pPr>
        <w:tabs>
          <w:tab w:val="left" w:pos="5853"/>
        </w:tabs>
        <w:rPr>
          <w:rFonts w:ascii="Garamond" w:hAnsi="Garamond"/>
          <w:sz w:val="22"/>
          <w:szCs w:val="22"/>
        </w:rPr>
      </w:pPr>
    </w:p>
    <w:p w14:paraId="714462DC" w14:textId="77777777" w:rsidR="00E34304" w:rsidRPr="007D278B" w:rsidRDefault="00E34304">
      <w:pPr>
        <w:tabs>
          <w:tab w:val="left" w:pos="5853"/>
        </w:tabs>
        <w:rPr>
          <w:rFonts w:ascii="Garamond" w:hAnsi="Garamond"/>
          <w:sz w:val="22"/>
          <w:szCs w:val="22"/>
        </w:rPr>
      </w:pPr>
    </w:p>
    <w:p w14:paraId="67917E1E" w14:textId="77777777" w:rsidR="00E34304" w:rsidRPr="007D278B" w:rsidRDefault="00E34304">
      <w:pPr>
        <w:tabs>
          <w:tab w:val="left" w:pos="5853"/>
        </w:tabs>
        <w:rPr>
          <w:rFonts w:ascii="Garamond" w:hAnsi="Garamond"/>
          <w:sz w:val="22"/>
          <w:szCs w:val="22"/>
        </w:rPr>
      </w:pPr>
    </w:p>
    <w:p w14:paraId="53A029D3" w14:textId="77777777" w:rsidR="00E34304" w:rsidRPr="007D278B" w:rsidRDefault="00E34304">
      <w:pPr>
        <w:tabs>
          <w:tab w:val="left" w:pos="5853"/>
        </w:tabs>
        <w:rPr>
          <w:rFonts w:ascii="Garamond" w:hAnsi="Garamond"/>
          <w:sz w:val="22"/>
          <w:szCs w:val="22"/>
        </w:rPr>
      </w:pPr>
    </w:p>
    <w:p w14:paraId="42717731" w14:textId="77777777" w:rsidR="00E34304" w:rsidRPr="007D278B" w:rsidRDefault="00E34304">
      <w:pPr>
        <w:rPr>
          <w:rFonts w:ascii="Garamond" w:hAnsi="Garamond"/>
          <w:sz w:val="22"/>
          <w:szCs w:val="22"/>
        </w:rPr>
      </w:pPr>
    </w:p>
    <w:p w14:paraId="15F67017" w14:textId="77777777" w:rsidR="00E34304" w:rsidRPr="007D278B" w:rsidRDefault="00E34304">
      <w:pPr>
        <w:rPr>
          <w:rFonts w:ascii="Garamond" w:hAnsi="Garamond"/>
          <w:sz w:val="22"/>
          <w:szCs w:val="22"/>
        </w:rPr>
      </w:pPr>
    </w:p>
    <w:p w14:paraId="2A36DB4D" w14:textId="77777777" w:rsidR="00E34304" w:rsidRPr="007D278B" w:rsidRDefault="00E34304">
      <w:pPr>
        <w:rPr>
          <w:rFonts w:ascii="Garamond" w:hAnsi="Garamond"/>
          <w:sz w:val="22"/>
          <w:szCs w:val="22"/>
        </w:rPr>
      </w:pPr>
    </w:p>
    <w:p w14:paraId="1587F49D" w14:textId="77777777" w:rsidR="00E34304" w:rsidRPr="007D278B" w:rsidRDefault="00E34304">
      <w:pPr>
        <w:rPr>
          <w:rFonts w:ascii="Garamond" w:hAnsi="Garamond"/>
          <w:sz w:val="22"/>
          <w:szCs w:val="22"/>
        </w:rPr>
      </w:pPr>
    </w:p>
    <w:p w14:paraId="1BBFE422" w14:textId="77777777" w:rsidR="00E34304" w:rsidRPr="007D278B" w:rsidRDefault="00E34304">
      <w:pPr>
        <w:rPr>
          <w:rFonts w:ascii="Garamond" w:hAnsi="Garamond"/>
          <w:sz w:val="22"/>
          <w:szCs w:val="22"/>
        </w:rPr>
      </w:pPr>
    </w:p>
    <w:p w14:paraId="2B9FAF90" w14:textId="77777777" w:rsidR="00E34304" w:rsidRPr="007D278B" w:rsidRDefault="00E34304">
      <w:pPr>
        <w:rPr>
          <w:rFonts w:ascii="Garamond" w:hAnsi="Garamond"/>
          <w:sz w:val="22"/>
          <w:szCs w:val="22"/>
        </w:rPr>
      </w:pPr>
    </w:p>
    <w:p w14:paraId="281EFE88" w14:textId="77777777" w:rsidR="00E34304" w:rsidRPr="007D278B" w:rsidRDefault="00E34304">
      <w:pPr>
        <w:rPr>
          <w:rFonts w:ascii="Garamond" w:hAnsi="Garamond"/>
          <w:sz w:val="22"/>
          <w:szCs w:val="22"/>
        </w:rPr>
      </w:pPr>
    </w:p>
    <w:p w14:paraId="48176B5E" w14:textId="77777777" w:rsidR="00E34304" w:rsidRPr="007D278B" w:rsidRDefault="00E34304">
      <w:pPr>
        <w:rPr>
          <w:rFonts w:ascii="Garamond" w:hAnsi="Garamond"/>
          <w:sz w:val="22"/>
          <w:szCs w:val="22"/>
        </w:rPr>
      </w:pPr>
    </w:p>
    <w:p w14:paraId="457EC552" w14:textId="77777777" w:rsidR="00E34304" w:rsidRPr="007D278B" w:rsidRDefault="00E34304">
      <w:pPr>
        <w:rPr>
          <w:rFonts w:ascii="Garamond" w:hAnsi="Garamond"/>
          <w:sz w:val="22"/>
          <w:szCs w:val="22"/>
        </w:rPr>
      </w:pPr>
    </w:p>
    <w:p w14:paraId="2B64C244" w14:textId="77777777" w:rsidR="00E34304" w:rsidRPr="007D278B" w:rsidRDefault="00E34304">
      <w:pPr>
        <w:rPr>
          <w:rFonts w:ascii="Garamond" w:hAnsi="Garamond"/>
          <w:sz w:val="22"/>
          <w:szCs w:val="22"/>
        </w:rPr>
      </w:pPr>
    </w:p>
    <w:sectPr w:rsidR="00E34304" w:rsidRPr="007D278B">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4349" w14:textId="77777777" w:rsidR="00DE36D2" w:rsidRDefault="00DE36D2">
      <w:r>
        <w:separator/>
      </w:r>
    </w:p>
  </w:endnote>
  <w:endnote w:type="continuationSeparator" w:id="0">
    <w:p w14:paraId="4B76FEBF" w14:textId="77777777" w:rsidR="00DE36D2" w:rsidRDefault="00DE36D2">
      <w:r>
        <w:continuationSeparator/>
      </w:r>
    </w:p>
  </w:endnote>
  <w:endnote w:type="continuationNotice" w:id="1">
    <w:p w14:paraId="3CB3E9E2" w14:textId="77777777" w:rsidR="00DE36D2" w:rsidRDefault="00DE3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imes">
    <w:altName w:val="Calibri"/>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54D2" w14:textId="77777777" w:rsidR="008367A8" w:rsidRDefault="00836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A2A5" w14:textId="77777777" w:rsidR="00311B3B" w:rsidRDefault="00311B3B">
    <w:pPr>
      <w:spacing w:after="720"/>
    </w:pPr>
  </w:p>
  <w:p w14:paraId="5C510479" w14:textId="57646AEB" w:rsidR="00E34304" w:rsidRDefault="00AB6F6D">
    <w:pPr>
      <w:spacing w:after="720"/>
    </w:pPr>
    <w:r>
      <w:t xml:space="preserve">Page </w:t>
    </w:r>
    <w:r>
      <w:fldChar w:fldCharType="begin"/>
    </w:r>
    <w:r>
      <w:instrText>PAGE</w:instrText>
    </w:r>
    <w:r>
      <w:fldChar w:fldCharType="separate"/>
    </w:r>
    <w:r w:rsidR="00725A9F">
      <w:rPr>
        <w:noProof/>
      </w:rPr>
      <w:t>22</w:t>
    </w:r>
    <w:r>
      <w:fldChar w:fldCharType="end"/>
    </w:r>
    <w:r>
      <w:t xml:space="preserve"> of </w:t>
    </w:r>
    <w:r>
      <w:fldChar w:fldCharType="begin"/>
    </w:r>
    <w:r>
      <w:instrText>NUMPAGES</w:instrText>
    </w:r>
    <w:r>
      <w:fldChar w:fldCharType="separate"/>
    </w:r>
    <w:r w:rsidR="00725A9F">
      <w:rPr>
        <w:noProof/>
      </w:rPr>
      <w:t>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C5C3" w14:textId="77777777" w:rsidR="00E34304" w:rsidRDefault="00AB6F6D">
    <w:pPr>
      <w:spacing w:after="720"/>
      <w:jc w:val="center"/>
    </w:pPr>
    <w:r>
      <w:t xml:space="preserve">Page </w:t>
    </w:r>
    <w:r>
      <w:fldChar w:fldCharType="begin"/>
    </w:r>
    <w:r>
      <w:instrText>PAGE</w:instrText>
    </w:r>
    <w:r>
      <w:fldChar w:fldCharType="separate"/>
    </w:r>
    <w:r w:rsidR="00753B41">
      <w:rPr>
        <w:noProof/>
      </w:rPr>
      <w:t>1</w:t>
    </w:r>
    <w:r>
      <w:fldChar w:fldCharType="end"/>
    </w:r>
    <w:r>
      <w:t xml:space="preserve"> of </w:t>
    </w:r>
    <w:r>
      <w:fldChar w:fldCharType="begin"/>
    </w:r>
    <w:r>
      <w:instrText>NUMPAGES</w:instrText>
    </w:r>
    <w:r>
      <w:fldChar w:fldCharType="separate"/>
    </w:r>
    <w:r w:rsidR="00753B41">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DBB1" w14:textId="77777777" w:rsidR="00DE36D2" w:rsidRDefault="00DE36D2">
      <w:r>
        <w:separator/>
      </w:r>
    </w:p>
  </w:footnote>
  <w:footnote w:type="continuationSeparator" w:id="0">
    <w:p w14:paraId="1DB53EA1" w14:textId="77777777" w:rsidR="00DE36D2" w:rsidRDefault="00DE36D2">
      <w:r>
        <w:continuationSeparator/>
      </w:r>
    </w:p>
  </w:footnote>
  <w:footnote w:type="continuationNotice" w:id="1">
    <w:p w14:paraId="5747F8BD" w14:textId="77777777" w:rsidR="00DE36D2" w:rsidRDefault="00DE36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5ADB" w14:textId="77777777" w:rsidR="00937E88" w:rsidRDefault="00937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14A7" w14:textId="16CD7291" w:rsidR="00E34304" w:rsidRDefault="00AB6F6D">
    <w:pPr>
      <w:tabs>
        <w:tab w:val="center" w:pos="4680"/>
        <w:tab w:val="right" w:pos="9360"/>
      </w:tabs>
      <w:spacing w:before="720"/>
    </w:pPr>
    <w:r>
      <w:rPr>
        <w:b/>
      </w:rPr>
      <w:t>C</w:t>
    </w:r>
    <w:r w:rsidR="00937E88">
      <w:rPr>
        <w:b/>
      </w:rPr>
      <w:t>OUN 5270</w:t>
    </w:r>
    <w:r w:rsidR="00937E88">
      <w:rPr>
        <w:b/>
      </w:rPr>
      <w:tab/>
      <w:t>Spring 20</w:t>
    </w:r>
    <w:r w:rsidR="005E56FF">
      <w:rPr>
        <w:b/>
      </w:rPr>
      <w:t>2</w:t>
    </w:r>
    <w:r w:rsidR="00C02E47">
      <w:rPr>
        <w:b/>
      </w:rPr>
      <w:t>2</w:t>
    </w:r>
    <w:r>
      <w:rPr>
        <w:b/>
      </w:rPr>
      <w:tab/>
      <w:t>College of Education</w:t>
    </w:r>
  </w:p>
  <w:p w14:paraId="338834EB" w14:textId="05AF454E" w:rsidR="00E34304" w:rsidRDefault="005E56FF">
    <w:pPr>
      <w:tabs>
        <w:tab w:val="center" w:pos="4680"/>
        <w:tab w:val="right" w:pos="9360"/>
      </w:tabs>
    </w:pPr>
    <w:r>
      <w:rPr>
        <w:b/>
      </w:rPr>
      <w:t>Greenleaf</w:t>
    </w:r>
    <w:r w:rsidR="00AB6F6D">
      <w:rPr>
        <w:b/>
      </w:rPr>
      <w:tab/>
    </w:r>
    <w:r w:rsidR="00AB6F6D">
      <w:rPr>
        <w:b/>
      </w:rPr>
      <w:tab/>
      <w:t>Seattle University</w:t>
    </w:r>
  </w:p>
  <w:p w14:paraId="0B62E4BB" w14:textId="77777777" w:rsidR="00E34304" w:rsidRDefault="00E343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08BD" w14:textId="77777777" w:rsidR="00E34304" w:rsidRDefault="00AB6F6D">
    <w:pPr>
      <w:spacing w:before="720"/>
      <w:jc w:val="center"/>
    </w:pPr>
    <w:r>
      <w:rPr>
        <w:b/>
      </w:rPr>
      <w:t>COLLEGE OF EDUCATION</w:t>
    </w:r>
  </w:p>
  <w:p w14:paraId="18E23120" w14:textId="77777777" w:rsidR="00E34304" w:rsidRDefault="00AB6F6D">
    <w:pPr>
      <w:jc w:val="center"/>
    </w:pPr>
    <w:r>
      <w:rPr>
        <w:b/>
      </w:rPr>
      <w:t>Seattle University</w:t>
    </w:r>
  </w:p>
  <w:p w14:paraId="388352C5" w14:textId="77777777" w:rsidR="00E34304" w:rsidRDefault="00AB6F6D">
    <w:pPr>
      <w:jc w:val="center"/>
    </w:pPr>
    <w:r>
      <w:rPr>
        <w:b/>
      </w:rPr>
      <w:t>901 - 12th Avenue</w:t>
    </w:r>
  </w:p>
  <w:p w14:paraId="210B279C" w14:textId="77777777" w:rsidR="00E34304" w:rsidRDefault="00AB6F6D">
    <w:pPr>
      <w:jc w:val="center"/>
    </w:pPr>
    <w:r>
      <w:rPr>
        <w:b/>
      </w:rPr>
      <w:t>PO Box 222000</w:t>
    </w:r>
  </w:p>
  <w:p w14:paraId="43FB4F8F" w14:textId="77777777" w:rsidR="00E34304" w:rsidRDefault="00AB6F6D">
    <w:pPr>
      <w:jc w:val="center"/>
    </w:pPr>
    <w:r>
      <w:rPr>
        <w:b/>
      </w:rPr>
      <w:t>Seattle, WA 98122-1090</w:t>
    </w:r>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E068F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249DF"/>
    <w:multiLevelType w:val="multilevel"/>
    <w:tmpl w:val="8AD0DEC8"/>
    <w:lvl w:ilvl="0">
      <w:start w:val="7"/>
      <w:numFmt w:val="decimal"/>
      <w:lvlText w:val="%1."/>
      <w:lvlJc w:val="left"/>
      <w:pPr>
        <w:ind w:left="1800" w:firstLine="144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01FD7242"/>
    <w:multiLevelType w:val="multilevel"/>
    <w:tmpl w:val="5E16107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03A205BE"/>
    <w:multiLevelType w:val="hybridMultilevel"/>
    <w:tmpl w:val="F8905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60707"/>
    <w:multiLevelType w:val="multilevel"/>
    <w:tmpl w:val="449EC34E"/>
    <w:lvl w:ilvl="0">
      <w:start w:val="1"/>
      <w:numFmt w:val="decimal"/>
      <w:lvlText w:val="%1."/>
      <w:lvlJc w:val="left"/>
      <w:pPr>
        <w:tabs>
          <w:tab w:val="num" w:pos="360"/>
        </w:tabs>
        <w:ind w:left="360" w:hanging="360"/>
      </w:pPr>
      <w:rPr>
        <w:rFonts w:ascii="Palatino" w:eastAsia="Times" w:hAnsi="Palatino" w:cs="Times New Roman"/>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7F450F4"/>
    <w:multiLevelType w:val="hybridMultilevel"/>
    <w:tmpl w:val="E19A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23F99"/>
    <w:multiLevelType w:val="multilevel"/>
    <w:tmpl w:val="298651F8"/>
    <w:lvl w:ilvl="0">
      <w:start w:val="8"/>
      <w:numFmt w:val="decimal"/>
      <w:lvlText w:val="%1."/>
      <w:lvlJc w:val="left"/>
      <w:pPr>
        <w:ind w:left="1800" w:firstLine="144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0AB8583B"/>
    <w:multiLevelType w:val="hybridMultilevel"/>
    <w:tmpl w:val="29FAB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A59D0"/>
    <w:multiLevelType w:val="hybridMultilevel"/>
    <w:tmpl w:val="7E36707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0E5486D"/>
    <w:multiLevelType w:val="hybridMultilevel"/>
    <w:tmpl w:val="7D5A8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20610"/>
    <w:multiLevelType w:val="hybridMultilevel"/>
    <w:tmpl w:val="1FCE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3D477C"/>
    <w:multiLevelType w:val="multilevel"/>
    <w:tmpl w:val="655E6392"/>
    <w:lvl w:ilvl="0">
      <w:start w:val="9"/>
      <w:numFmt w:val="lowerLetter"/>
      <w:lvlText w:val="%1."/>
      <w:lvlJc w:val="left"/>
      <w:pPr>
        <w:ind w:left="2160" w:firstLine="180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203423F8"/>
    <w:multiLevelType w:val="multilevel"/>
    <w:tmpl w:val="3390A23A"/>
    <w:lvl w:ilvl="0">
      <w:start w:val="1"/>
      <w:numFmt w:val="lowerLetter"/>
      <w:lvlText w:val="%1."/>
      <w:lvlJc w:val="left"/>
      <w:pPr>
        <w:ind w:left="2160" w:firstLine="180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3" w15:restartNumberingAfterBreak="0">
    <w:nsid w:val="20E2389A"/>
    <w:multiLevelType w:val="multilevel"/>
    <w:tmpl w:val="30F69D62"/>
    <w:lvl w:ilvl="0">
      <w:start w:val="1"/>
      <w:numFmt w:val="decimal"/>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14" w15:restartNumberingAfterBreak="0">
    <w:nsid w:val="28EB0BF4"/>
    <w:multiLevelType w:val="hybridMultilevel"/>
    <w:tmpl w:val="86CE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173DC"/>
    <w:multiLevelType w:val="hybridMultilevel"/>
    <w:tmpl w:val="28D8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A445A"/>
    <w:multiLevelType w:val="hybridMultilevel"/>
    <w:tmpl w:val="7116CFB8"/>
    <w:lvl w:ilvl="0" w:tplc="6BB8FB2C">
      <w:start w:val="1"/>
      <w:numFmt w:val="decimal"/>
      <w:lvlText w:val="%1."/>
      <w:lvlJc w:val="left"/>
      <w:pPr>
        <w:ind w:left="1080" w:hanging="720"/>
      </w:pPr>
      <w:rPr>
        <w:rFonts w:ascii="Garamond" w:eastAsiaTheme="minorEastAsia" w:hAnsi="Garamond" w:cstheme="minorBidi"/>
      </w:rPr>
    </w:lvl>
    <w:lvl w:ilvl="1" w:tplc="04090019">
      <w:start w:val="1"/>
      <w:numFmt w:val="lowerLetter"/>
      <w:lvlText w:val="%2."/>
      <w:lvlJc w:val="left"/>
      <w:pPr>
        <w:ind w:left="1440" w:hanging="360"/>
      </w:pPr>
    </w:lvl>
    <w:lvl w:ilvl="2" w:tplc="6B225BE4">
      <w:start w:val="1"/>
      <w:numFmt w:val="decimal"/>
      <w:lvlText w:val="%3."/>
      <w:lvlJc w:val="left"/>
      <w:pPr>
        <w:ind w:left="72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E657E"/>
    <w:multiLevelType w:val="hybridMultilevel"/>
    <w:tmpl w:val="54583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147EF"/>
    <w:multiLevelType w:val="multilevel"/>
    <w:tmpl w:val="AFCC9FFE"/>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319908BE"/>
    <w:multiLevelType w:val="multilevel"/>
    <w:tmpl w:val="3A9024FE"/>
    <w:lvl w:ilvl="0">
      <w:start w:val="5"/>
      <w:numFmt w:val="low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20" w15:restartNumberingAfterBreak="0">
    <w:nsid w:val="33C005E0"/>
    <w:multiLevelType w:val="multilevel"/>
    <w:tmpl w:val="3C6420FE"/>
    <w:lvl w:ilvl="0">
      <w:start w:val="3"/>
      <w:numFmt w:val="lowerLetter"/>
      <w:lvlText w:val="%1."/>
      <w:lvlJc w:val="left"/>
      <w:pPr>
        <w:ind w:left="2160" w:firstLine="180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1" w15:restartNumberingAfterBreak="0">
    <w:nsid w:val="34B710F4"/>
    <w:multiLevelType w:val="multilevel"/>
    <w:tmpl w:val="026AEBE2"/>
    <w:lvl w:ilvl="0">
      <w:start w:val="6"/>
      <w:numFmt w:val="lowerLetter"/>
      <w:lvlText w:val="%1."/>
      <w:lvlJc w:val="left"/>
      <w:pPr>
        <w:ind w:left="2160" w:firstLine="180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360804BA"/>
    <w:multiLevelType w:val="hybridMultilevel"/>
    <w:tmpl w:val="DE3A1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95C33A1"/>
    <w:multiLevelType w:val="multilevel"/>
    <w:tmpl w:val="C5DAC9D4"/>
    <w:lvl w:ilvl="0">
      <w:start w:val="1"/>
      <w:numFmt w:val="lowerLetter"/>
      <w:lvlText w:val="%1."/>
      <w:lvlJc w:val="left"/>
      <w:pPr>
        <w:ind w:left="2160" w:firstLine="180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4" w15:restartNumberingAfterBreak="0">
    <w:nsid w:val="3A6C067D"/>
    <w:multiLevelType w:val="hybridMultilevel"/>
    <w:tmpl w:val="B0F09EB6"/>
    <w:lvl w:ilvl="0" w:tplc="85CA1D34">
      <w:start w:val="1"/>
      <w:numFmt w:val="lowerLetter"/>
      <w:lvlText w:val="%1."/>
      <w:lvlJc w:val="left"/>
      <w:pPr>
        <w:ind w:left="1080" w:hanging="360"/>
      </w:pPr>
      <w:rPr>
        <w:rFonts w:hint="default"/>
        <w:b w:val="0"/>
        <w:i w:val="0"/>
        <w:iCs w:val="0"/>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447784"/>
    <w:multiLevelType w:val="multilevel"/>
    <w:tmpl w:val="AE882AB4"/>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3EBB5480"/>
    <w:multiLevelType w:val="multilevel"/>
    <w:tmpl w:val="E2009A8C"/>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27" w15:restartNumberingAfterBreak="0">
    <w:nsid w:val="46D81F99"/>
    <w:multiLevelType w:val="multilevel"/>
    <w:tmpl w:val="DA962C36"/>
    <w:lvl w:ilvl="0">
      <w:start w:val="2"/>
      <w:numFmt w:val="decimal"/>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8" w15:restartNumberingAfterBreak="0">
    <w:nsid w:val="476535EE"/>
    <w:multiLevelType w:val="multilevel"/>
    <w:tmpl w:val="517C7BF4"/>
    <w:lvl w:ilvl="0">
      <w:start w:val="1"/>
      <w:numFmt w:val="decimal"/>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29" w15:restartNumberingAfterBreak="0">
    <w:nsid w:val="48896F6B"/>
    <w:multiLevelType w:val="multilevel"/>
    <w:tmpl w:val="36CEC5D6"/>
    <w:lvl w:ilvl="0">
      <w:start w:val="3"/>
      <w:numFmt w:val="lowerLetter"/>
      <w:lvlText w:val="%1."/>
      <w:lvlJc w:val="left"/>
      <w:pPr>
        <w:ind w:left="2160" w:firstLine="180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15:restartNumberingAfterBreak="0">
    <w:nsid w:val="49FB7191"/>
    <w:multiLevelType w:val="multilevel"/>
    <w:tmpl w:val="50DC5662"/>
    <w:lvl w:ilvl="0">
      <w:start w:val="1"/>
      <w:numFmt w:val="decimal"/>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31" w15:restartNumberingAfterBreak="0">
    <w:nsid w:val="51BA1176"/>
    <w:multiLevelType w:val="multilevel"/>
    <w:tmpl w:val="1D0C981C"/>
    <w:lvl w:ilvl="0">
      <w:start w:val="1"/>
      <w:numFmt w:val="lowerLetter"/>
      <w:lvlText w:val="%1."/>
      <w:lvlJc w:val="left"/>
      <w:pPr>
        <w:ind w:left="2160" w:firstLine="180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2" w15:restartNumberingAfterBreak="0">
    <w:nsid w:val="64071B87"/>
    <w:multiLevelType w:val="hybridMultilevel"/>
    <w:tmpl w:val="747084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733336"/>
    <w:multiLevelType w:val="hybridMultilevel"/>
    <w:tmpl w:val="CBD41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9F5985"/>
    <w:multiLevelType w:val="hybridMultilevel"/>
    <w:tmpl w:val="38407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B27BC6"/>
    <w:multiLevelType w:val="hybridMultilevel"/>
    <w:tmpl w:val="6908F37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2207A6D"/>
    <w:multiLevelType w:val="multilevel"/>
    <w:tmpl w:val="FAB8F3DA"/>
    <w:lvl w:ilvl="0">
      <w:start w:val="1"/>
      <w:numFmt w:val="decimal"/>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37" w15:restartNumberingAfterBreak="0">
    <w:nsid w:val="73F831E5"/>
    <w:multiLevelType w:val="hybridMultilevel"/>
    <w:tmpl w:val="BFA82E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4FE0FD1"/>
    <w:multiLevelType w:val="hybridMultilevel"/>
    <w:tmpl w:val="0ED2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63F8E"/>
    <w:multiLevelType w:val="multilevel"/>
    <w:tmpl w:val="C8EC9BD6"/>
    <w:lvl w:ilvl="0">
      <w:start w:val="5"/>
      <w:numFmt w:val="low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40" w15:restartNumberingAfterBreak="0">
    <w:nsid w:val="7B2A4ABA"/>
    <w:multiLevelType w:val="hybridMultilevel"/>
    <w:tmpl w:val="F6F82256"/>
    <w:lvl w:ilvl="0" w:tplc="04090001">
      <w:start w:val="1"/>
      <w:numFmt w:val="bullet"/>
      <w:lvlText w:val=""/>
      <w:lvlJc w:val="left"/>
      <w:pPr>
        <w:ind w:left="968" w:hanging="360"/>
      </w:pPr>
      <w:rPr>
        <w:rFonts w:ascii="Symbol" w:hAnsi="Symbol" w:cs="Symbol" w:hint="default"/>
      </w:rPr>
    </w:lvl>
    <w:lvl w:ilvl="1" w:tplc="04090003">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cs="Wingdings" w:hint="default"/>
      </w:rPr>
    </w:lvl>
    <w:lvl w:ilvl="3" w:tplc="04090001" w:tentative="1">
      <w:start w:val="1"/>
      <w:numFmt w:val="bullet"/>
      <w:lvlText w:val=""/>
      <w:lvlJc w:val="left"/>
      <w:pPr>
        <w:ind w:left="3128" w:hanging="360"/>
      </w:pPr>
      <w:rPr>
        <w:rFonts w:ascii="Symbol" w:hAnsi="Symbol" w:cs="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cs="Wingdings" w:hint="default"/>
      </w:rPr>
    </w:lvl>
    <w:lvl w:ilvl="6" w:tplc="04090001" w:tentative="1">
      <w:start w:val="1"/>
      <w:numFmt w:val="bullet"/>
      <w:lvlText w:val=""/>
      <w:lvlJc w:val="left"/>
      <w:pPr>
        <w:ind w:left="5288" w:hanging="360"/>
      </w:pPr>
      <w:rPr>
        <w:rFonts w:ascii="Symbol" w:hAnsi="Symbol" w:cs="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cs="Wingdings" w:hint="default"/>
      </w:rPr>
    </w:lvl>
  </w:abstractNum>
  <w:abstractNum w:abstractNumId="41" w15:restartNumberingAfterBreak="0">
    <w:nsid w:val="7F041C7A"/>
    <w:multiLevelType w:val="multilevel"/>
    <w:tmpl w:val="62560EE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827478566">
    <w:abstractNumId w:val="26"/>
  </w:num>
  <w:num w:numId="2" w16cid:durableId="370345940">
    <w:abstractNumId w:val="28"/>
  </w:num>
  <w:num w:numId="3" w16cid:durableId="1039473004">
    <w:abstractNumId w:val="36"/>
  </w:num>
  <w:num w:numId="4" w16cid:durableId="291374645">
    <w:abstractNumId w:val="30"/>
  </w:num>
  <w:num w:numId="5" w16cid:durableId="863783712">
    <w:abstractNumId w:val="23"/>
  </w:num>
  <w:num w:numId="6" w16cid:durableId="1490516418">
    <w:abstractNumId w:val="19"/>
  </w:num>
  <w:num w:numId="7" w16cid:durableId="1182010046">
    <w:abstractNumId w:val="27"/>
  </w:num>
  <w:num w:numId="8" w16cid:durableId="2112771287">
    <w:abstractNumId w:val="29"/>
  </w:num>
  <w:num w:numId="9" w16cid:durableId="655769794">
    <w:abstractNumId w:val="13"/>
  </w:num>
  <w:num w:numId="10" w16cid:durableId="545794387">
    <w:abstractNumId w:val="21"/>
  </w:num>
  <w:num w:numId="11" w16cid:durableId="966736884">
    <w:abstractNumId w:val="39"/>
  </w:num>
  <w:num w:numId="12" w16cid:durableId="1242064603">
    <w:abstractNumId w:val="1"/>
  </w:num>
  <w:num w:numId="13" w16cid:durableId="48501106">
    <w:abstractNumId w:val="12"/>
  </w:num>
  <w:num w:numId="14" w16cid:durableId="1221745058">
    <w:abstractNumId w:val="41"/>
  </w:num>
  <w:num w:numId="15" w16cid:durableId="912355426">
    <w:abstractNumId w:val="18"/>
  </w:num>
  <w:num w:numId="16" w16cid:durableId="1172725148">
    <w:abstractNumId w:val="25"/>
  </w:num>
  <w:num w:numId="17" w16cid:durableId="1025908807">
    <w:abstractNumId w:val="31"/>
  </w:num>
  <w:num w:numId="18" w16cid:durableId="1332835430">
    <w:abstractNumId w:val="6"/>
  </w:num>
  <w:num w:numId="19" w16cid:durableId="1845319089">
    <w:abstractNumId w:val="2"/>
  </w:num>
  <w:num w:numId="20" w16cid:durableId="1933583189">
    <w:abstractNumId w:val="20"/>
  </w:num>
  <w:num w:numId="21" w16cid:durableId="139537044">
    <w:abstractNumId w:val="11"/>
  </w:num>
  <w:num w:numId="22" w16cid:durableId="1182746638">
    <w:abstractNumId w:val="7"/>
  </w:num>
  <w:num w:numId="23" w16cid:durableId="272713865">
    <w:abstractNumId w:val="0"/>
  </w:num>
  <w:num w:numId="24" w16cid:durableId="108550505">
    <w:abstractNumId w:val="4"/>
  </w:num>
  <w:num w:numId="25" w16cid:durableId="1823886850">
    <w:abstractNumId w:val="5"/>
  </w:num>
  <w:num w:numId="26" w16cid:durableId="121195605">
    <w:abstractNumId w:val="40"/>
  </w:num>
  <w:num w:numId="27" w16cid:durableId="1214316646">
    <w:abstractNumId w:val="33"/>
  </w:num>
  <w:num w:numId="28" w16cid:durableId="1407266056">
    <w:abstractNumId w:val="16"/>
  </w:num>
  <w:num w:numId="29" w16cid:durableId="1875531852">
    <w:abstractNumId w:val="10"/>
  </w:num>
  <w:num w:numId="30" w16cid:durableId="2062090361">
    <w:abstractNumId w:val="35"/>
  </w:num>
  <w:num w:numId="31" w16cid:durableId="154877068">
    <w:abstractNumId w:val="38"/>
  </w:num>
  <w:num w:numId="32" w16cid:durableId="1370565832">
    <w:abstractNumId w:val="15"/>
  </w:num>
  <w:num w:numId="33" w16cid:durableId="1848785890">
    <w:abstractNumId w:val="8"/>
  </w:num>
  <w:num w:numId="34" w16cid:durableId="1300106903">
    <w:abstractNumId w:val="32"/>
  </w:num>
  <w:num w:numId="35" w16cid:durableId="829641181">
    <w:abstractNumId w:val="9"/>
  </w:num>
  <w:num w:numId="36" w16cid:durableId="577518278">
    <w:abstractNumId w:val="34"/>
  </w:num>
  <w:num w:numId="37" w16cid:durableId="778332621">
    <w:abstractNumId w:val="3"/>
  </w:num>
  <w:num w:numId="38" w16cid:durableId="1977682327">
    <w:abstractNumId w:val="24"/>
  </w:num>
  <w:num w:numId="39" w16cid:durableId="1515462499">
    <w:abstractNumId w:val="37"/>
  </w:num>
  <w:num w:numId="40" w16cid:durableId="5447510">
    <w:abstractNumId w:val="17"/>
  </w:num>
  <w:num w:numId="41" w16cid:durableId="1086002419">
    <w:abstractNumId w:val="22"/>
  </w:num>
  <w:num w:numId="42" w16cid:durableId="15339557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04"/>
    <w:rsid w:val="0000141C"/>
    <w:rsid w:val="00002408"/>
    <w:rsid w:val="00004076"/>
    <w:rsid w:val="000074A7"/>
    <w:rsid w:val="00012215"/>
    <w:rsid w:val="000124C4"/>
    <w:rsid w:val="00014047"/>
    <w:rsid w:val="0001725B"/>
    <w:rsid w:val="00023FC7"/>
    <w:rsid w:val="00027C93"/>
    <w:rsid w:val="00035245"/>
    <w:rsid w:val="0003727E"/>
    <w:rsid w:val="000438AC"/>
    <w:rsid w:val="00045635"/>
    <w:rsid w:val="0005632A"/>
    <w:rsid w:val="0006136B"/>
    <w:rsid w:val="00080CBF"/>
    <w:rsid w:val="000818BB"/>
    <w:rsid w:val="00082EEF"/>
    <w:rsid w:val="00083E2E"/>
    <w:rsid w:val="00085070"/>
    <w:rsid w:val="00090597"/>
    <w:rsid w:val="000914AB"/>
    <w:rsid w:val="00091C11"/>
    <w:rsid w:val="000A2BE4"/>
    <w:rsid w:val="000A6E9F"/>
    <w:rsid w:val="000B633E"/>
    <w:rsid w:val="000D04BC"/>
    <w:rsid w:val="000D171F"/>
    <w:rsid w:val="000D218B"/>
    <w:rsid w:val="000E059B"/>
    <w:rsid w:val="000E5094"/>
    <w:rsid w:val="000F2B3A"/>
    <w:rsid w:val="000F37C6"/>
    <w:rsid w:val="000F7CCA"/>
    <w:rsid w:val="001003B5"/>
    <w:rsid w:val="0010160E"/>
    <w:rsid w:val="001019BC"/>
    <w:rsid w:val="0010771C"/>
    <w:rsid w:val="001103D3"/>
    <w:rsid w:val="00114628"/>
    <w:rsid w:val="00115027"/>
    <w:rsid w:val="00115FB6"/>
    <w:rsid w:val="0012473E"/>
    <w:rsid w:val="001315A9"/>
    <w:rsid w:val="00142DAC"/>
    <w:rsid w:val="00145216"/>
    <w:rsid w:val="0014655F"/>
    <w:rsid w:val="00150A83"/>
    <w:rsid w:val="00154576"/>
    <w:rsid w:val="00161998"/>
    <w:rsid w:val="00161EE8"/>
    <w:rsid w:val="00162472"/>
    <w:rsid w:val="00170438"/>
    <w:rsid w:val="00176861"/>
    <w:rsid w:val="00176C5D"/>
    <w:rsid w:val="00176E8B"/>
    <w:rsid w:val="0019119D"/>
    <w:rsid w:val="001913BC"/>
    <w:rsid w:val="00191821"/>
    <w:rsid w:val="00192DF2"/>
    <w:rsid w:val="001A0BD5"/>
    <w:rsid w:val="001A37D5"/>
    <w:rsid w:val="001A4F52"/>
    <w:rsid w:val="001B1672"/>
    <w:rsid w:val="001B18E8"/>
    <w:rsid w:val="001B3D2A"/>
    <w:rsid w:val="001C3400"/>
    <w:rsid w:val="001C390D"/>
    <w:rsid w:val="001C7975"/>
    <w:rsid w:val="001D0BDB"/>
    <w:rsid w:val="001D54F8"/>
    <w:rsid w:val="001D7969"/>
    <w:rsid w:val="001D7B63"/>
    <w:rsid w:val="001E0662"/>
    <w:rsid w:val="001E6804"/>
    <w:rsid w:val="001F27A5"/>
    <w:rsid w:val="001F5067"/>
    <w:rsid w:val="001F5375"/>
    <w:rsid w:val="001F7329"/>
    <w:rsid w:val="001F7C40"/>
    <w:rsid w:val="00201F3D"/>
    <w:rsid w:val="002118F5"/>
    <w:rsid w:val="00211DA5"/>
    <w:rsid w:val="00211EED"/>
    <w:rsid w:val="00212AA5"/>
    <w:rsid w:val="00222575"/>
    <w:rsid w:val="00227D87"/>
    <w:rsid w:val="00231F90"/>
    <w:rsid w:val="0023211B"/>
    <w:rsid w:val="002332C7"/>
    <w:rsid w:val="002361DA"/>
    <w:rsid w:val="00246DBB"/>
    <w:rsid w:val="00246DDF"/>
    <w:rsid w:val="00257482"/>
    <w:rsid w:val="00263034"/>
    <w:rsid w:val="0026456C"/>
    <w:rsid w:val="00265BA7"/>
    <w:rsid w:val="00267C38"/>
    <w:rsid w:val="00272106"/>
    <w:rsid w:val="002728F4"/>
    <w:rsid w:val="00273FC4"/>
    <w:rsid w:val="00273FD7"/>
    <w:rsid w:val="002845A6"/>
    <w:rsid w:val="002A40BC"/>
    <w:rsid w:val="002A6A62"/>
    <w:rsid w:val="002B5B61"/>
    <w:rsid w:val="002B5C95"/>
    <w:rsid w:val="002B6BAA"/>
    <w:rsid w:val="002C45A1"/>
    <w:rsid w:val="002C4756"/>
    <w:rsid w:val="002C6096"/>
    <w:rsid w:val="002C6EDD"/>
    <w:rsid w:val="002D27CB"/>
    <w:rsid w:val="002D2854"/>
    <w:rsid w:val="002D3D7B"/>
    <w:rsid w:val="002D4C55"/>
    <w:rsid w:val="002D4EE5"/>
    <w:rsid w:val="002E454C"/>
    <w:rsid w:val="002E69DF"/>
    <w:rsid w:val="002E6D5E"/>
    <w:rsid w:val="002E76FB"/>
    <w:rsid w:val="003077CD"/>
    <w:rsid w:val="00310757"/>
    <w:rsid w:val="00311B3B"/>
    <w:rsid w:val="00313462"/>
    <w:rsid w:val="00315B09"/>
    <w:rsid w:val="00316B58"/>
    <w:rsid w:val="00327EAC"/>
    <w:rsid w:val="00327F17"/>
    <w:rsid w:val="00332670"/>
    <w:rsid w:val="00342739"/>
    <w:rsid w:val="003527A0"/>
    <w:rsid w:val="0035360C"/>
    <w:rsid w:val="003622B9"/>
    <w:rsid w:val="0038486F"/>
    <w:rsid w:val="00390956"/>
    <w:rsid w:val="003939C0"/>
    <w:rsid w:val="00396F3B"/>
    <w:rsid w:val="00397AF8"/>
    <w:rsid w:val="003A0201"/>
    <w:rsid w:val="003A44D8"/>
    <w:rsid w:val="003B7CFB"/>
    <w:rsid w:val="003C2A1E"/>
    <w:rsid w:val="003C3447"/>
    <w:rsid w:val="003D0D62"/>
    <w:rsid w:val="003D1B7B"/>
    <w:rsid w:val="003D560A"/>
    <w:rsid w:val="003E43EF"/>
    <w:rsid w:val="003F7362"/>
    <w:rsid w:val="00400CEC"/>
    <w:rsid w:val="00407315"/>
    <w:rsid w:val="00407D65"/>
    <w:rsid w:val="00430555"/>
    <w:rsid w:val="004317A0"/>
    <w:rsid w:val="004365A4"/>
    <w:rsid w:val="00442C0B"/>
    <w:rsid w:val="00443DC7"/>
    <w:rsid w:val="00447888"/>
    <w:rsid w:val="00450EFE"/>
    <w:rsid w:val="00452D57"/>
    <w:rsid w:val="00456541"/>
    <w:rsid w:val="00464D61"/>
    <w:rsid w:val="004774CB"/>
    <w:rsid w:val="0048266D"/>
    <w:rsid w:val="004847F1"/>
    <w:rsid w:val="00493AE2"/>
    <w:rsid w:val="00494CB9"/>
    <w:rsid w:val="00495433"/>
    <w:rsid w:val="004A0FB1"/>
    <w:rsid w:val="004A3447"/>
    <w:rsid w:val="004B3711"/>
    <w:rsid w:val="004B3B16"/>
    <w:rsid w:val="004B6998"/>
    <w:rsid w:val="004C2FCE"/>
    <w:rsid w:val="004C610F"/>
    <w:rsid w:val="004D358F"/>
    <w:rsid w:val="004D7274"/>
    <w:rsid w:val="004E7651"/>
    <w:rsid w:val="0050018F"/>
    <w:rsid w:val="00507707"/>
    <w:rsid w:val="005122B5"/>
    <w:rsid w:val="00515D57"/>
    <w:rsid w:val="0051645F"/>
    <w:rsid w:val="00524622"/>
    <w:rsid w:val="00530839"/>
    <w:rsid w:val="005417D5"/>
    <w:rsid w:val="00554D0F"/>
    <w:rsid w:val="0055611E"/>
    <w:rsid w:val="00557E0D"/>
    <w:rsid w:val="0056200A"/>
    <w:rsid w:val="00562B23"/>
    <w:rsid w:val="00563477"/>
    <w:rsid w:val="005653BD"/>
    <w:rsid w:val="0057453A"/>
    <w:rsid w:val="005807BC"/>
    <w:rsid w:val="00585976"/>
    <w:rsid w:val="00586DD8"/>
    <w:rsid w:val="00587B29"/>
    <w:rsid w:val="00591B57"/>
    <w:rsid w:val="0059441C"/>
    <w:rsid w:val="00597CC5"/>
    <w:rsid w:val="005A4DC2"/>
    <w:rsid w:val="005B50A9"/>
    <w:rsid w:val="005C2F24"/>
    <w:rsid w:val="005C335E"/>
    <w:rsid w:val="005C666B"/>
    <w:rsid w:val="005D382C"/>
    <w:rsid w:val="005D4FE0"/>
    <w:rsid w:val="005D6147"/>
    <w:rsid w:val="005D6A67"/>
    <w:rsid w:val="005E2EEE"/>
    <w:rsid w:val="005E4902"/>
    <w:rsid w:val="005E56FF"/>
    <w:rsid w:val="005E63D2"/>
    <w:rsid w:val="005F1CC4"/>
    <w:rsid w:val="005F1E3E"/>
    <w:rsid w:val="005F39A7"/>
    <w:rsid w:val="005F3AF7"/>
    <w:rsid w:val="005F3C2B"/>
    <w:rsid w:val="005F3E33"/>
    <w:rsid w:val="005F7A0E"/>
    <w:rsid w:val="005F7ABF"/>
    <w:rsid w:val="006016EC"/>
    <w:rsid w:val="00611C97"/>
    <w:rsid w:val="00613376"/>
    <w:rsid w:val="00631941"/>
    <w:rsid w:val="00635592"/>
    <w:rsid w:val="00642376"/>
    <w:rsid w:val="00643943"/>
    <w:rsid w:val="00647607"/>
    <w:rsid w:val="00647B2A"/>
    <w:rsid w:val="00650135"/>
    <w:rsid w:val="006548E7"/>
    <w:rsid w:val="006563E2"/>
    <w:rsid w:val="00660BD3"/>
    <w:rsid w:val="00660FB6"/>
    <w:rsid w:val="0066217F"/>
    <w:rsid w:val="0067054A"/>
    <w:rsid w:val="00671F0F"/>
    <w:rsid w:val="00673FD5"/>
    <w:rsid w:val="006820FB"/>
    <w:rsid w:val="00685C45"/>
    <w:rsid w:val="0069373D"/>
    <w:rsid w:val="0069695D"/>
    <w:rsid w:val="006A3830"/>
    <w:rsid w:val="006B405E"/>
    <w:rsid w:val="006D26C9"/>
    <w:rsid w:val="006D4B2A"/>
    <w:rsid w:val="006E1E3E"/>
    <w:rsid w:val="006E1FD3"/>
    <w:rsid w:val="006F143F"/>
    <w:rsid w:val="006F56ED"/>
    <w:rsid w:val="007055A6"/>
    <w:rsid w:val="007056C1"/>
    <w:rsid w:val="00716545"/>
    <w:rsid w:val="0071753C"/>
    <w:rsid w:val="00723F51"/>
    <w:rsid w:val="00725A9F"/>
    <w:rsid w:val="00733EA5"/>
    <w:rsid w:val="00734013"/>
    <w:rsid w:val="007348C6"/>
    <w:rsid w:val="00743BB1"/>
    <w:rsid w:val="00744968"/>
    <w:rsid w:val="00753B41"/>
    <w:rsid w:val="007615AD"/>
    <w:rsid w:val="00765F68"/>
    <w:rsid w:val="00765FE5"/>
    <w:rsid w:val="00766E2A"/>
    <w:rsid w:val="00773632"/>
    <w:rsid w:val="007817EF"/>
    <w:rsid w:val="00782491"/>
    <w:rsid w:val="00784515"/>
    <w:rsid w:val="00796E39"/>
    <w:rsid w:val="007977A6"/>
    <w:rsid w:val="00797B3E"/>
    <w:rsid w:val="007A2399"/>
    <w:rsid w:val="007A4ED6"/>
    <w:rsid w:val="007C001E"/>
    <w:rsid w:val="007C00DA"/>
    <w:rsid w:val="007C0D83"/>
    <w:rsid w:val="007C1338"/>
    <w:rsid w:val="007C2A3C"/>
    <w:rsid w:val="007D03A4"/>
    <w:rsid w:val="007D278B"/>
    <w:rsid w:val="007D2859"/>
    <w:rsid w:val="007D5F25"/>
    <w:rsid w:val="007E0DA7"/>
    <w:rsid w:val="007E1628"/>
    <w:rsid w:val="007E67F3"/>
    <w:rsid w:val="007F6168"/>
    <w:rsid w:val="0080035B"/>
    <w:rsid w:val="00801390"/>
    <w:rsid w:val="00801AD5"/>
    <w:rsid w:val="00817E28"/>
    <w:rsid w:val="00820FC0"/>
    <w:rsid w:val="00822C93"/>
    <w:rsid w:val="00825FB2"/>
    <w:rsid w:val="00831480"/>
    <w:rsid w:val="008367A8"/>
    <w:rsid w:val="00840ABC"/>
    <w:rsid w:val="00857E43"/>
    <w:rsid w:val="008602E6"/>
    <w:rsid w:val="00862293"/>
    <w:rsid w:val="00871396"/>
    <w:rsid w:val="00872B9C"/>
    <w:rsid w:val="00876CE1"/>
    <w:rsid w:val="00887A8B"/>
    <w:rsid w:val="008946F0"/>
    <w:rsid w:val="008A0D1C"/>
    <w:rsid w:val="008A2094"/>
    <w:rsid w:val="008A2191"/>
    <w:rsid w:val="008B446E"/>
    <w:rsid w:val="008B4746"/>
    <w:rsid w:val="008B733B"/>
    <w:rsid w:val="008B7450"/>
    <w:rsid w:val="008C1455"/>
    <w:rsid w:val="008D694C"/>
    <w:rsid w:val="008E51C0"/>
    <w:rsid w:val="008E5617"/>
    <w:rsid w:val="008F10AD"/>
    <w:rsid w:val="009047E1"/>
    <w:rsid w:val="009108C5"/>
    <w:rsid w:val="00912E65"/>
    <w:rsid w:val="00917129"/>
    <w:rsid w:val="00920653"/>
    <w:rsid w:val="00921F89"/>
    <w:rsid w:val="00924403"/>
    <w:rsid w:val="00925472"/>
    <w:rsid w:val="009273FC"/>
    <w:rsid w:val="00931FC7"/>
    <w:rsid w:val="009334B7"/>
    <w:rsid w:val="00933CF7"/>
    <w:rsid w:val="00937E88"/>
    <w:rsid w:val="00940F43"/>
    <w:rsid w:val="009422B3"/>
    <w:rsid w:val="00943D77"/>
    <w:rsid w:val="00951FBA"/>
    <w:rsid w:val="0096796B"/>
    <w:rsid w:val="0097049A"/>
    <w:rsid w:val="009747C4"/>
    <w:rsid w:val="00977F19"/>
    <w:rsid w:val="00987A86"/>
    <w:rsid w:val="00996E42"/>
    <w:rsid w:val="009A63DC"/>
    <w:rsid w:val="009A7DFE"/>
    <w:rsid w:val="009B3BFA"/>
    <w:rsid w:val="009C78AF"/>
    <w:rsid w:val="009D460E"/>
    <w:rsid w:val="009D79D1"/>
    <w:rsid w:val="009E19DE"/>
    <w:rsid w:val="00A077BF"/>
    <w:rsid w:val="00A268AE"/>
    <w:rsid w:val="00A3539D"/>
    <w:rsid w:val="00A40C08"/>
    <w:rsid w:val="00A50E4B"/>
    <w:rsid w:val="00A50FEB"/>
    <w:rsid w:val="00A51639"/>
    <w:rsid w:val="00A5394F"/>
    <w:rsid w:val="00A559C2"/>
    <w:rsid w:val="00A659DE"/>
    <w:rsid w:val="00A7269D"/>
    <w:rsid w:val="00A749D2"/>
    <w:rsid w:val="00A968DA"/>
    <w:rsid w:val="00AA1D39"/>
    <w:rsid w:val="00AA57F3"/>
    <w:rsid w:val="00AA7866"/>
    <w:rsid w:val="00AA7C20"/>
    <w:rsid w:val="00AB0D61"/>
    <w:rsid w:val="00AB226D"/>
    <w:rsid w:val="00AB6F6D"/>
    <w:rsid w:val="00AC7E30"/>
    <w:rsid w:val="00AD442F"/>
    <w:rsid w:val="00AD478A"/>
    <w:rsid w:val="00AE261A"/>
    <w:rsid w:val="00AE49AD"/>
    <w:rsid w:val="00AF648F"/>
    <w:rsid w:val="00AF76DB"/>
    <w:rsid w:val="00B03100"/>
    <w:rsid w:val="00B107AA"/>
    <w:rsid w:val="00B11FAE"/>
    <w:rsid w:val="00B13A34"/>
    <w:rsid w:val="00B17AA9"/>
    <w:rsid w:val="00B23E77"/>
    <w:rsid w:val="00B25597"/>
    <w:rsid w:val="00B35C2F"/>
    <w:rsid w:val="00B51173"/>
    <w:rsid w:val="00B51664"/>
    <w:rsid w:val="00B5174F"/>
    <w:rsid w:val="00B525E0"/>
    <w:rsid w:val="00B63710"/>
    <w:rsid w:val="00B70AE8"/>
    <w:rsid w:val="00B71A7F"/>
    <w:rsid w:val="00B74CFD"/>
    <w:rsid w:val="00B81DA4"/>
    <w:rsid w:val="00B91CD3"/>
    <w:rsid w:val="00B96297"/>
    <w:rsid w:val="00B97373"/>
    <w:rsid w:val="00B97B39"/>
    <w:rsid w:val="00BA01D1"/>
    <w:rsid w:val="00BA1845"/>
    <w:rsid w:val="00BA34D7"/>
    <w:rsid w:val="00BA374A"/>
    <w:rsid w:val="00BA7191"/>
    <w:rsid w:val="00BA75BA"/>
    <w:rsid w:val="00BB0784"/>
    <w:rsid w:val="00BB2182"/>
    <w:rsid w:val="00BB2F90"/>
    <w:rsid w:val="00BB3E58"/>
    <w:rsid w:val="00BC3E07"/>
    <w:rsid w:val="00BD63A8"/>
    <w:rsid w:val="00BE3A6C"/>
    <w:rsid w:val="00BE3BE1"/>
    <w:rsid w:val="00BE5F96"/>
    <w:rsid w:val="00BF5E89"/>
    <w:rsid w:val="00C02E47"/>
    <w:rsid w:val="00C0341B"/>
    <w:rsid w:val="00C05996"/>
    <w:rsid w:val="00C32C6E"/>
    <w:rsid w:val="00C37AF7"/>
    <w:rsid w:val="00C452DF"/>
    <w:rsid w:val="00C50DDF"/>
    <w:rsid w:val="00C800AE"/>
    <w:rsid w:val="00C8172D"/>
    <w:rsid w:val="00C85E70"/>
    <w:rsid w:val="00C94184"/>
    <w:rsid w:val="00C94C4B"/>
    <w:rsid w:val="00C97021"/>
    <w:rsid w:val="00C9772B"/>
    <w:rsid w:val="00CA6A8F"/>
    <w:rsid w:val="00CB0017"/>
    <w:rsid w:val="00CB455A"/>
    <w:rsid w:val="00CB4947"/>
    <w:rsid w:val="00CB6301"/>
    <w:rsid w:val="00CC12F9"/>
    <w:rsid w:val="00CC631C"/>
    <w:rsid w:val="00CD1C4F"/>
    <w:rsid w:val="00CD323D"/>
    <w:rsid w:val="00CD4243"/>
    <w:rsid w:val="00CD4DE3"/>
    <w:rsid w:val="00CD5E0D"/>
    <w:rsid w:val="00CE7E3E"/>
    <w:rsid w:val="00CF01A3"/>
    <w:rsid w:val="00CF30E5"/>
    <w:rsid w:val="00CF6607"/>
    <w:rsid w:val="00D048CA"/>
    <w:rsid w:val="00D06C92"/>
    <w:rsid w:val="00D06FD7"/>
    <w:rsid w:val="00D1696F"/>
    <w:rsid w:val="00D24347"/>
    <w:rsid w:val="00D268EC"/>
    <w:rsid w:val="00D27288"/>
    <w:rsid w:val="00D277CC"/>
    <w:rsid w:val="00D311FB"/>
    <w:rsid w:val="00D31A1B"/>
    <w:rsid w:val="00D327B9"/>
    <w:rsid w:val="00D37D4D"/>
    <w:rsid w:val="00D44ED5"/>
    <w:rsid w:val="00D57BCC"/>
    <w:rsid w:val="00D65350"/>
    <w:rsid w:val="00D74384"/>
    <w:rsid w:val="00D7607D"/>
    <w:rsid w:val="00D8046C"/>
    <w:rsid w:val="00D92126"/>
    <w:rsid w:val="00D92CE7"/>
    <w:rsid w:val="00DA0D19"/>
    <w:rsid w:val="00DA26F5"/>
    <w:rsid w:val="00DA2FC3"/>
    <w:rsid w:val="00DA4B57"/>
    <w:rsid w:val="00DB04FE"/>
    <w:rsid w:val="00DB227E"/>
    <w:rsid w:val="00DB35ED"/>
    <w:rsid w:val="00DB5027"/>
    <w:rsid w:val="00DB6565"/>
    <w:rsid w:val="00DB66EF"/>
    <w:rsid w:val="00DC1CA2"/>
    <w:rsid w:val="00DC57AE"/>
    <w:rsid w:val="00DC6866"/>
    <w:rsid w:val="00DC7AEB"/>
    <w:rsid w:val="00DD253C"/>
    <w:rsid w:val="00DD3379"/>
    <w:rsid w:val="00DD60F8"/>
    <w:rsid w:val="00DE2C51"/>
    <w:rsid w:val="00DE36D2"/>
    <w:rsid w:val="00DE7612"/>
    <w:rsid w:val="00DF5B29"/>
    <w:rsid w:val="00DF5E75"/>
    <w:rsid w:val="00DF6FD7"/>
    <w:rsid w:val="00E01860"/>
    <w:rsid w:val="00E1135A"/>
    <w:rsid w:val="00E132D6"/>
    <w:rsid w:val="00E14303"/>
    <w:rsid w:val="00E223D2"/>
    <w:rsid w:val="00E315C3"/>
    <w:rsid w:val="00E3302A"/>
    <w:rsid w:val="00E331C0"/>
    <w:rsid w:val="00E34304"/>
    <w:rsid w:val="00E400C8"/>
    <w:rsid w:val="00E40ED6"/>
    <w:rsid w:val="00E4494E"/>
    <w:rsid w:val="00E54BE1"/>
    <w:rsid w:val="00E5511D"/>
    <w:rsid w:val="00E55929"/>
    <w:rsid w:val="00E55D46"/>
    <w:rsid w:val="00E61E95"/>
    <w:rsid w:val="00E63244"/>
    <w:rsid w:val="00E63FB7"/>
    <w:rsid w:val="00E65B6C"/>
    <w:rsid w:val="00E66B2B"/>
    <w:rsid w:val="00E72A86"/>
    <w:rsid w:val="00E77E0B"/>
    <w:rsid w:val="00E81179"/>
    <w:rsid w:val="00E84BBF"/>
    <w:rsid w:val="00EA77B3"/>
    <w:rsid w:val="00EB1683"/>
    <w:rsid w:val="00EB7467"/>
    <w:rsid w:val="00EC583C"/>
    <w:rsid w:val="00ED0B95"/>
    <w:rsid w:val="00ED18FC"/>
    <w:rsid w:val="00ED4574"/>
    <w:rsid w:val="00ED730C"/>
    <w:rsid w:val="00EE25CA"/>
    <w:rsid w:val="00EF01B5"/>
    <w:rsid w:val="00EF2D54"/>
    <w:rsid w:val="00EF48A3"/>
    <w:rsid w:val="00EF6527"/>
    <w:rsid w:val="00F0247E"/>
    <w:rsid w:val="00F07EE1"/>
    <w:rsid w:val="00F12F12"/>
    <w:rsid w:val="00F22EE8"/>
    <w:rsid w:val="00F234B7"/>
    <w:rsid w:val="00F27046"/>
    <w:rsid w:val="00F35835"/>
    <w:rsid w:val="00F37043"/>
    <w:rsid w:val="00F44885"/>
    <w:rsid w:val="00F55097"/>
    <w:rsid w:val="00F7689B"/>
    <w:rsid w:val="00F76CF2"/>
    <w:rsid w:val="00F86608"/>
    <w:rsid w:val="00F90D54"/>
    <w:rsid w:val="00F942B9"/>
    <w:rsid w:val="00FB0355"/>
    <w:rsid w:val="00FB6925"/>
    <w:rsid w:val="00FC2D13"/>
    <w:rsid w:val="00FE10D1"/>
    <w:rsid w:val="00FE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26C30"/>
  <w15:chartTrackingRefBased/>
  <w15:docId w15:val="{8FF34CFC-F7D7-F146-98BF-152336C3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632"/>
    <w:rPr>
      <w:color w:val="000000"/>
      <w:sz w:val="24"/>
      <w:szCs w:val="24"/>
      <w:lang w:eastAsia="zh-CN"/>
    </w:rPr>
  </w:style>
  <w:style w:type="paragraph" w:styleId="Heading1">
    <w:name w:val="heading 1"/>
    <w:basedOn w:val="Normal"/>
    <w:next w:val="Normal"/>
    <w:qFormat/>
    <w:pPr>
      <w:keepNext/>
      <w:keepLines/>
      <w:spacing w:before="240"/>
      <w:jc w:val="center"/>
      <w:outlineLvl w:val="0"/>
    </w:pPr>
    <w:rPr>
      <w:rFonts w:ascii="Helvetica Neue" w:eastAsia="Helvetica Neue" w:hAnsi="Helvetica Neue" w:cs="Helvetica Neue"/>
      <w:b/>
      <w:sz w:val="48"/>
      <w:szCs w:val="48"/>
      <w:u w:val="single"/>
    </w:rPr>
  </w:style>
  <w:style w:type="paragraph" w:styleId="Heading2">
    <w:name w:val="heading 2"/>
    <w:basedOn w:val="Normal"/>
    <w:next w:val="Normal"/>
    <w:qFormat/>
    <w:pPr>
      <w:keepNext/>
      <w:keepLines/>
      <w:spacing w:before="360" w:after="80"/>
      <w:contextualSpacing/>
      <w:outlineLvl w:val="1"/>
    </w:pPr>
    <w:rPr>
      <w:b/>
      <w:sz w:val="36"/>
      <w:szCs w:val="36"/>
    </w:rPr>
  </w:style>
  <w:style w:type="paragraph" w:styleId="Heading3">
    <w:name w:val="heading 3"/>
    <w:basedOn w:val="Normal"/>
    <w:next w:val="Normal"/>
    <w:qFormat/>
    <w:pPr>
      <w:keepNext/>
      <w:keepLines/>
      <w:spacing w:before="280" w:after="80"/>
      <w:contextualSpacing/>
      <w:outlineLvl w:val="2"/>
    </w:pPr>
    <w:rPr>
      <w:b/>
      <w:sz w:val="28"/>
      <w:szCs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szCs w:val="22"/>
    </w:rPr>
  </w:style>
  <w:style w:type="paragraph" w:styleId="Heading6">
    <w:name w:val="heading 6"/>
    <w:basedOn w:val="Normal"/>
    <w:next w:val="Normal"/>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szCs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0" w:type="dxa"/>
        <w:right w:w="8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75" w:type="dxa"/>
        <w:left w:w="75" w:type="dxa"/>
        <w:bottom w:w="75" w:type="dxa"/>
        <w:right w:w="75" w:type="dxa"/>
      </w:tblCellMar>
    </w:tblPr>
  </w:style>
  <w:style w:type="table" w:customStyle="1" w:styleId="a3">
    <w:basedOn w:val="TableNormal"/>
    <w:tblPr>
      <w:tblStyleRowBandSize w:val="1"/>
      <w:tblStyleColBandSize w:val="1"/>
      <w:tblCellMar>
        <w:top w:w="75" w:type="dxa"/>
        <w:left w:w="75" w:type="dxa"/>
        <w:bottom w:w="75" w:type="dxa"/>
        <w:right w:w="75" w:type="dxa"/>
      </w:tblCellMar>
    </w:tblPr>
  </w:style>
  <w:style w:type="table" w:customStyle="1" w:styleId="a4">
    <w:basedOn w:val="TableNormal"/>
    <w:pPr>
      <w:contextualSpacing/>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character" w:styleId="Hyperlink">
    <w:name w:val="Hyperlink"/>
    <w:rsid w:val="00082EEF"/>
    <w:rPr>
      <w:color w:val="0000FF"/>
      <w:u w:val="single"/>
    </w:rPr>
  </w:style>
  <w:style w:type="paragraph" w:customStyle="1" w:styleId="ColorfulList-Accent11">
    <w:name w:val="Colorful List - Accent 11"/>
    <w:basedOn w:val="Normal"/>
    <w:uiPriority w:val="34"/>
    <w:qFormat/>
    <w:rsid w:val="00082EEF"/>
    <w:pPr>
      <w:ind w:left="720"/>
      <w:contextualSpacing/>
    </w:pPr>
    <w:rPr>
      <w:rFonts w:ascii="Times" w:hAnsi="Times"/>
      <w:color w:val="auto"/>
      <w:szCs w:val="20"/>
      <w:lang w:eastAsia="en-US"/>
    </w:rPr>
  </w:style>
  <w:style w:type="table" w:styleId="TableGrid">
    <w:name w:val="Table Grid"/>
    <w:basedOn w:val="TableNormal"/>
    <w:rsid w:val="00082EEF"/>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E88"/>
    <w:pPr>
      <w:tabs>
        <w:tab w:val="center" w:pos="4320"/>
        <w:tab w:val="right" w:pos="8640"/>
      </w:tabs>
    </w:pPr>
  </w:style>
  <w:style w:type="character" w:customStyle="1" w:styleId="HeaderChar">
    <w:name w:val="Header Char"/>
    <w:link w:val="Header"/>
    <w:uiPriority w:val="99"/>
    <w:rsid w:val="00937E88"/>
    <w:rPr>
      <w:color w:val="000000"/>
      <w:sz w:val="24"/>
      <w:szCs w:val="24"/>
      <w:lang w:eastAsia="zh-CN"/>
    </w:rPr>
  </w:style>
  <w:style w:type="paragraph" w:styleId="Footer">
    <w:name w:val="footer"/>
    <w:basedOn w:val="Normal"/>
    <w:link w:val="FooterChar"/>
    <w:uiPriority w:val="99"/>
    <w:unhideWhenUsed/>
    <w:rsid w:val="00937E88"/>
    <w:pPr>
      <w:tabs>
        <w:tab w:val="center" w:pos="4320"/>
        <w:tab w:val="right" w:pos="8640"/>
      </w:tabs>
    </w:pPr>
  </w:style>
  <w:style w:type="character" w:customStyle="1" w:styleId="FooterChar">
    <w:name w:val="Footer Char"/>
    <w:link w:val="Footer"/>
    <w:uiPriority w:val="99"/>
    <w:rsid w:val="00937E88"/>
    <w:rPr>
      <w:color w:val="000000"/>
      <w:sz w:val="24"/>
      <w:szCs w:val="24"/>
      <w:lang w:eastAsia="zh-CN"/>
    </w:rPr>
  </w:style>
  <w:style w:type="paragraph" w:styleId="ListParagraph">
    <w:name w:val="List Paragraph"/>
    <w:basedOn w:val="Normal"/>
    <w:uiPriority w:val="34"/>
    <w:qFormat/>
    <w:rsid w:val="0000141C"/>
    <w:pPr>
      <w:widowControl w:val="0"/>
      <w:autoSpaceDE w:val="0"/>
      <w:autoSpaceDN w:val="0"/>
      <w:adjustRightInd w:val="0"/>
      <w:ind w:left="720"/>
      <w:contextualSpacing/>
    </w:pPr>
    <w:rPr>
      <w:color w:val="auto"/>
      <w:lang w:eastAsia="en-US"/>
    </w:rPr>
  </w:style>
  <w:style w:type="table" w:customStyle="1" w:styleId="GridTable1Light-Accent11">
    <w:name w:val="Grid Table 1 Light - Accent 11"/>
    <w:basedOn w:val="TableNormal"/>
    <w:uiPriority w:val="46"/>
    <w:rsid w:val="00D327B9"/>
    <w:rPr>
      <w:rFonts w:ascii="Times" w:hAnsi="Time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231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www.thehelpfulcounselor.com/time-management-tips-for-school-counselors/" TargetMode="External"/><Relationship Id="rId18" Type="http://schemas.openxmlformats.org/officeDocument/2006/relationships/hyperlink" Target="https://www.seattleu.edu/academicintegrity"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16personalities.com/" TargetMode="External"/><Relationship Id="rId12" Type="http://schemas.openxmlformats.org/officeDocument/2006/relationships/hyperlink" Target="https://pilotparenting.com/7-learning-styles-for-kids-identify-strengths-for-better-learning/" TargetMode="External"/><Relationship Id="rId17" Type="http://schemas.openxmlformats.org/officeDocument/2006/relationships/hyperlink" Target="HTTPS://www.seattleu.edu/academicintegrity"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seattleu.edu/learningcommons" TargetMode="External"/><Relationship Id="rId20" Type="http://schemas.openxmlformats.org/officeDocument/2006/relationships/hyperlink" Target="https://www.seattleu.edu/WorkArea//DownloadAsset.aspx?id=786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ofchildren.com/C/Children-s-Apperception-Test.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ldoe.org/core/fileparse.php/7534/urlt/cruiser.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brookings.edu/blog/brown-center-chalkboard/2021/03/30/standardized-tests-arent-the-problem-its-how-we-use-them/" TargetMode="External"/><Relationship Id="rId19" Type="http://schemas.openxmlformats.org/officeDocument/2006/relationships/hyperlink" Target="https://www.seattleu.edu/WorkArea/DownloadAsset.aspx?id=78679"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myworkforceconnection.org/wp-content/uploads/2019/12/K12-Career-Exp-Tools-Resources_120619.pdf)" TargetMode="External"/><Relationship Id="rId22" Type="http://schemas.openxmlformats.org/officeDocument/2006/relationships/header" Target="header2.xm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9T01:33:41.194"/>
    </inkml:context>
    <inkml:brush xml:id="br0">
      <inkml:brushProperty name="width" value="0.05" units="cm"/>
      <inkml:brushProperty name="height" value="0.05" units="cm"/>
    </inkml:brush>
  </inkml:definitions>
  <inkml:trace contextRef="#ctx0" brushRef="#br0">0 1677 24575,'40'-77'0,"0"0"0,-1-3 0,-5-3 0,-11-8 0,-4-3-1784,1 0 0,0 3 1784,1 17 0,-1 3 0,-5-3 0,1-1 0,6 1 0,1-2 0,0-19 0,1-4 0,-8 33 0,0-1 0,1-1 0,2-7 0,1-1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4258</Words>
  <Characters>24275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Seattle Public Schools</Company>
  <LinksUpToDate>false</LinksUpToDate>
  <CharactersWithSpaces>28477</CharactersWithSpaces>
  <SharedDoc>false</SharedDoc>
  <HLinks>
    <vt:vector size="42" baseType="variant">
      <vt:variant>
        <vt:i4>8192114</vt:i4>
      </vt:variant>
      <vt:variant>
        <vt:i4>18</vt:i4>
      </vt:variant>
      <vt:variant>
        <vt:i4>0</vt:i4>
      </vt:variant>
      <vt:variant>
        <vt:i4>5</vt:i4>
      </vt:variant>
      <vt:variant>
        <vt:lpwstr>https://www.seattleu.edu/WorkArea//DownloadAsset.aspx?id=78690</vt:lpwstr>
      </vt:variant>
      <vt:variant>
        <vt:lpwstr/>
      </vt:variant>
      <vt:variant>
        <vt:i4>7667836</vt:i4>
      </vt:variant>
      <vt:variant>
        <vt:i4>15</vt:i4>
      </vt:variant>
      <vt:variant>
        <vt:i4>0</vt:i4>
      </vt:variant>
      <vt:variant>
        <vt:i4>5</vt:i4>
      </vt:variant>
      <vt:variant>
        <vt:lpwstr>https://www.seattleu.edu/WorkArea//DownloadAsset.aspx?id=78678</vt:lpwstr>
      </vt:variant>
      <vt:variant>
        <vt:lpwstr/>
      </vt:variant>
      <vt:variant>
        <vt:i4>1835067</vt:i4>
      </vt:variant>
      <vt:variant>
        <vt:i4>12</vt:i4>
      </vt:variant>
      <vt:variant>
        <vt:i4>0</vt:i4>
      </vt:variant>
      <vt:variant>
        <vt:i4>5</vt:i4>
      </vt:variant>
      <vt:variant>
        <vt:lpwstr>https://www.seattleu.edu/WorkArea/DownloadAsset.aspx?id=78679</vt:lpwstr>
      </vt:variant>
      <vt:variant>
        <vt:lpwstr/>
      </vt:variant>
      <vt:variant>
        <vt:i4>3538978</vt:i4>
      </vt:variant>
      <vt:variant>
        <vt:i4>9</vt:i4>
      </vt:variant>
      <vt:variant>
        <vt:i4>0</vt:i4>
      </vt:variant>
      <vt:variant>
        <vt:i4>5</vt:i4>
      </vt:variant>
      <vt:variant>
        <vt:lpwstr>https://www.seattleu.edu/academicintegrity</vt:lpwstr>
      </vt:variant>
      <vt:variant>
        <vt:lpwstr/>
      </vt:variant>
      <vt:variant>
        <vt:i4>3538978</vt:i4>
      </vt:variant>
      <vt:variant>
        <vt:i4>6</vt:i4>
      </vt:variant>
      <vt:variant>
        <vt:i4>0</vt:i4>
      </vt:variant>
      <vt:variant>
        <vt:i4>5</vt:i4>
      </vt:variant>
      <vt:variant>
        <vt:lpwstr>HTTPS://www.seattleu.edu/academicintegrity</vt:lpwstr>
      </vt:variant>
      <vt:variant>
        <vt:lpwstr/>
      </vt:variant>
      <vt:variant>
        <vt:i4>3670103</vt:i4>
      </vt:variant>
      <vt:variant>
        <vt:i4>3</vt:i4>
      </vt:variant>
      <vt:variant>
        <vt:i4>0</vt:i4>
      </vt:variant>
      <vt:variant>
        <vt:i4>5</vt:i4>
      </vt:variant>
      <vt:variant>
        <vt:lpwstr>http://www.seattleu.edu/learningcommons</vt:lpwstr>
      </vt:variant>
      <vt:variant>
        <vt:lpwstr/>
      </vt:variant>
      <vt:variant>
        <vt:i4>1048595</vt:i4>
      </vt:variant>
      <vt:variant>
        <vt:i4>0</vt:i4>
      </vt:variant>
      <vt:variant>
        <vt:i4>0</vt:i4>
      </vt:variant>
      <vt:variant>
        <vt:i4>5</vt:i4>
      </vt:variant>
      <vt:variant>
        <vt:lpwstr>mailto:leed2@seattleu.edu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Daniel W</dc:creator>
  <cp:keywords/>
  <cp:lastModifiedBy>Walker, Abby</cp:lastModifiedBy>
  <cp:revision>2</cp:revision>
  <cp:lastPrinted>2017-03-28T21:30:00Z</cp:lastPrinted>
  <dcterms:created xsi:type="dcterms:W3CDTF">2023-02-09T22:52:00Z</dcterms:created>
  <dcterms:modified xsi:type="dcterms:W3CDTF">2023-02-09T22:52:00Z</dcterms:modified>
</cp:coreProperties>
</file>